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B4" w:rsidRDefault="008B0EB3" w:rsidP="008B0EB3">
      <w:pPr>
        <w:pBdr>
          <w:top w:val="nil"/>
          <w:left w:val="nil"/>
          <w:bottom w:val="nil"/>
          <w:right w:val="nil"/>
          <w:between w:val="nil"/>
        </w:pBdr>
        <w:spacing w:line="280" w:lineRule="auto"/>
        <w:ind w:firstLine="720"/>
        <w:rPr>
          <w:rFonts w:ascii="Calibri" w:eastAsia="Calibri" w:hAnsi="Calibri" w:cs="Calibri"/>
          <w:b/>
          <w:color w:val="E52713"/>
          <w:sz w:val="38"/>
          <w:szCs w:val="38"/>
        </w:rPr>
      </w:pPr>
      <w:bookmarkStart w:id="0" w:name="_GoBack"/>
      <w:bookmarkEnd w:id="0"/>
      <w:r>
        <w:rPr>
          <w:rFonts w:ascii="Calibri" w:eastAsia="Calibri" w:hAnsi="Calibri" w:cs="Calibri"/>
          <w:b/>
          <w:color w:val="E52713"/>
          <w:sz w:val="38"/>
          <w:szCs w:val="38"/>
        </w:rPr>
        <w:br/>
      </w:r>
      <w:r w:rsidR="00BA490B">
        <w:rPr>
          <w:rFonts w:ascii="Calibri" w:eastAsia="Calibri" w:hAnsi="Calibri" w:cs="Calibri"/>
          <w:b/>
          <w:color w:val="E52713"/>
          <w:sz w:val="38"/>
          <w:szCs w:val="38"/>
        </w:rPr>
        <w:t xml:space="preserve">Nieuwe </w:t>
      </w:r>
      <w:proofErr w:type="spellStart"/>
      <w:r w:rsidR="00BA490B">
        <w:rPr>
          <w:rFonts w:ascii="Calibri" w:eastAsia="Calibri" w:hAnsi="Calibri" w:cs="Calibri"/>
          <w:b/>
          <w:color w:val="E52713"/>
          <w:sz w:val="38"/>
          <w:szCs w:val="38"/>
        </w:rPr>
        <w:t>Abarth</w:t>
      </w:r>
      <w:proofErr w:type="spellEnd"/>
      <w:r w:rsidR="00BA490B">
        <w:rPr>
          <w:rFonts w:ascii="Calibri" w:eastAsia="Calibri" w:hAnsi="Calibri" w:cs="Calibri"/>
          <w:b/>
          <w:color w:val="E52713"/>
          <w:sz w:val="38"/>
          <w:szCs w:val="38"/>
        </w:rPr>
        <w:t xml:space="preserve"> 695 70° </w:t>
      </w:r>
      <w:proofErr w:type="spellStart"/>
      <w:r w:rsidR="00BA490B">
        <w:rPr>
          <w:rFonts w:ascii="Calibri" w:eastAsia="Calibri" w:hAnsi="Calibri" w:cs="Calibri"/>
          <w:b/>
          <w:color w:val="E52713"/>
          <w:sz w:val="38"/>
          <w:szCs w:val="38"/>
        </w:rPr>
        <w:t>Anniversario</w:t>
      </w:r>
      <w:proofErr w:type="spellEnd"/>
      <w:r w:rsidR="00BA490B">
        <w:rPr>
          <w:rFonts w:ascii="Calibri" w:eastAsia="Calibri" w:hAnsi="Calibri" w:cs="Calibri"/>
          <w:b/>
          <w:color w:val="E52713"/>
          <w:sz w:val="38"/>
          <w:szCs w:val="38"/>
        </w:rPr>
        <w:t xml:space="preserve"> </w:t>
      </w:r>
      <w:r>
        <w:rPr>
          <w:rFonts w:ascii="Calibri" w:eastAsia="Calibri" w:hAnsi="Calibri" w:cs="Calibri"/>
          <w:b/>
          <w:color w:val="E52713"/>
          <w:sz w:val="38"/>
          <w:szCs w:val="38"/>
        </w:rPr>
        <w:t xml:space="preserve">onbetwiste ster </w:t>
      </w:r>
      <w:r w:rsidR="00BA490B">
        <w:rPr>
          <w:rFonts w:ascii="Calibri" w:eastAsia="Calibri" w:hAnsi="Calibri" w:cs="Calibri"/>
          <w:b/>
          <w:color w:val="E52713"/>
          <w:sz w:val="38"/>
          <w:szCs w:val="38"/>
        </w:rPr>
        <w:t xml:space="preserve">van de </w:t>
      </w:r>
      <w:proofErr w:type="spellStart"/>
      <w:r w:rsidR="00BA490B">
        <w:rPr>
          <w:rFonts w:ascii="Calibri" w:eastAsia="Calibri" w:hAnsi="Calibri" w:cs="Calibri"/>
          <w:b/>
          <w:color w:val="E52713"/>
          <w:sz w:val="38"/>
          <w:szCs w:val="38"/>
        </w:rPr>
        <w:t>Abarth</w:t>
      </w:r>
      <w:proofErr w:type="spellEnd"/>
      <w:r w:rsidR="00BA490B">
        <w:rPr>
          <w:rFonts w:ascii="Calibri" w:eastAsia="Calibri" w:hAnsi="Calibri" w:cs="Calibri"/>
          <w:b/>
          <w:color w:val="E52713"/>
          <w:sz w:val="38"/>
          <w:szCs w:val="38"/>
        </w:rPr>
        <w:t xml:space="preserve"> Days 2019</w:t>
      </w:r>
    </w:p>
    <w:p w:rsidR="00BE17B4" w:rsidRDefault="00BE17B4" w:rsidP="008B0EB3">
      <w:pPr>
        <w:pBdr>
          <w:top w:val="nil"/>
          <w:left w:val="nil"/>
          <w:bottom w:val="nil"/>
          <w:right w:val="nil"/>
          <w:between w:val="nil"/>
        </w:pBdr>
        <w:spacing w:line="280" w:lineRule="auto"/>
        <w:rPr>
          <w:rFonts w:ascii="Calibri" w:eastAsia="Calibri" w:hAnsi="Calibri" w:cs="Calibri"/>
          <w:b/>
          <w:color w:val="E52713"/>
          <w:sz w:val="38"/>
          <w:szCs w:val="38"/>
        </w:rPr>
      </w:pPr>
    </w:p>
    <w:p w:rsidR="00BE17B4" w:rsidRDefault="00BA490B" w:rsidP="008B0EB3">
      <w:pPr>
        <w:spacing w:line="360" w:lineRule="auto"/>
        <w:rPr>
          <w:rFonts w:ascii="Calibri" w:eastAsia="Calibri" w:hAnsi="Calibri" w:cs="Calibri"/>
          <w:b/>
          <w:sz w:val="22"/>
          <w:szCs w:val="22"/>
        </w:rPr>
      </w:pPr>
      <w:r>
        <w:rPr>
          <w:rFonts w:ascii="Calibri" w:eastAsia="Calibri" w:hAnsi="Calibri" w:cs="Calibri"/>
          <w:b/>
          <w:sz w:val="22"/>
          <w:szCs w:val="22"/>
        </w:rPr>
        <w:t xml:space="preserve">De nieuwe </w:t>
      </w:r>
      <w:proofErr w:type="spellStart"/>
      <w:r>
        <w:rPr>
          <w:rFonts w:ascii="Calibri" w:eastAsia="Calibri" w:hAnsi="Calibri" w:cs="Calibri"/>
          <w:b/>
          <w:sz w:val="22"/>
          <w:szCs w:val="22"/>
        </w:rPr>
        <w:t>Abarth</w:t>
      </w:r>
      <w:proofErr w:type="spellEnd"/>
      <w:r>
        <w:rPr>
          <w:rFonts w:ascii="Calibri" w:eastAsia="Calibri" w:hAnsi="Calibri" w:cs="Calibri"/>
          <w:b/>
          <w:sz w:val="22"/>
          <w:szCs w:val="22"/>
        </w:rPr>
        <w:t xml:space="preserve"> 695 70°Anniversario</w:t>
      </w:r>
      <w:r w:rsidR="008B0EB3">
        <w:rPr>
          <w:rFonts w:ascii="Calibri" w:eastAsia="Calibri" w:hAnsi="Calibri" w:cs="Calibri"/>
          <w:b/>
          <w:sz w:val="22"/>
          <w:szCs w:val="22"/>
        </w:rPr>
        <w:t xml:space="preserve"> is een </w:t>
      </w:r>
      <w:r>
        <w:rPr>
          <w:rFonts w:ascii="Calibri" w:eastAsia="Calibri" w:hAnsi="Calibri" w:cs="Calibri"/>
          <w:b/>
          <w:sz w:val="22"/>
          <w:szCs w:val="22"/>
        </w:rPr>
        <w:t>specia</w:t>
      </w:r>
      <w:r w:rsidR="008B0EB3">
        <w:rPr>
          <w:rFonts w:ascii="Calibri" w:eastAsia="Calibri" w:hAnsi="Calibri" w:cs="Calibri"/>
          <w:b/>
          <w:sz w:val="22"/>
          <w:szCs w:val="22"/>
        </w:rPr>
        <w:t>a</w:t>
      </w:r>
      <w:r>
        <w:rPr>
          <w:rFonts w:ascii="Calibri" w:eastAsia="Calibri" w:hAnsi="Calibri" w:cs="Calibri"/>
          <w:b/>
          <w:sz w:val="22"/>
          <w:szCs w:val="22"/>
        </w:rPr>
        <w:t xml:space="preserve">l jubileummodel </w:t>
      </w:r>
      <w:proofErr w:type="gramStart"/>
      <w:r>
        <w:rPr>
          <w:rFonts w:ascii="Calibri" w:eastAsia="Calibri" w:hAnsi="Calibri" w:cs="Calibri"/>
          <w:b/>
          <w:sz w:val="22"/>
          <w:szCs w:val="22"/>
        </w:rPr>
        <w:t>waarvan</w:t>
      </w:r>
      <w:proofErr w:type="gramEnd"/>
      <w:r>
        <w:rPr>
          <w:rFonts w:ascii="Calibri" w:eastAsia="Calibri" w:hAnsi="Calibri" w:cs="Calibri"/>
          <w:b/>
          <w:sz w:val="22"/>
          <w:szCs w:val="22"/>
        </w:rPr>
        <w:t xml:space="preserve"> er 1949 </w:t>
      </w:r>
      <w:r w:rsidR="008B0EB3">
        <w:rPr>
          <w:rFonts w:ascii="Calibri" w:eastAsia="Calibri" w:hAnsi="Calibri" w:cs="Calibri"/>
          <w:b/>
          <w:sz w:val="22"/>
          <w:szCs w:val="22"/>
        </w:rPr>
        <w:t xml:space="preserve">worden geproduceerd. </w:t>
      </w:r>
      <w:r>
        <w:rPr>
          <w:rFonts w:ascii="Calibri" w:eastAsia="Calibri" w:hAnsi="Calibri" w:cs="Calibri"/>
          <w:b/>
          <w:sz w:val="22"/>
          <w:szCs w:val="22"/>
        </w:rPr>
        <w:t xml:space="preserve">De nieuwe spoiler met variabele set-up </w:t>
      </w:r>
      <w:r w:rsidR="008B0EB3">
        <w:rPr>
          <w:rFonts w:ascii="Calibri" w:eastAsia="Calibri" w:hAnsi="Calibri" w:cs="Calibri"/>
          <w:b/>
          <w:sz w:val="22"/>
          <w:szCs w:val="22"/>
        </w:rPr>
        <w:t>is</w:t>
      </w:r>
      <w:r>
        <w:rPr>
          <w:rFonts w:ascii="Calibri" w:eastAsia="Calibri" w:hAnsi="Calibri" w:cs="Calibri"/>
          <w:b/>
          <w:sz w:val="22"/>
          <w:szCs w:val="22"/>
        </w:rPr>
        <w:t xml:space="preserve"> uitgebreid in de FCA-windtunnel </w:t>
      </w:r>
      <w:r w:rsidR="008B0EB3">
        <w:rPr>
          <w:rFonts w:ascii="Calibri" w:eastAsia="Calibri" w:hAnsi="Calibri" w:cs="Calibri"/>
          <w:b/>
          <w:sz w:val="22"/>
          <w:szCs w:val="22"/>
        </w:rPr>
        <w:t>getest en</w:t>
      </w:r>
      <w:r>
        <w:rPr>
          <w:rFonts w:ascii="Calibri" w:eastAsia="Calibri" w:hAnsi="Calibri" w:cs="Calibri"/>
          <w:b/>
          <w:sz w:val="22"/>
          <w:szCs w:val="22"/>
        </w:rPr>
        <w:t xml:space="preserve"> verbetert de grip en stabiliteit van de auto bij hoge snelheden.</w:t>
      </w:r>
      <w:r w:rsidR="008B0EB3">
        <w:rPr>
          <w:rFonts w:ascii="Calibri" w:eastAsia="Calibri" w:hAnsi="Calibri" w:cs="Calibri"/>
          <w:b/>
          <w:sz w:val="22"/>
          <w:szCs w:val="22"/>
        </w:rPr>
        <w:t xml:space="preserve"> Afgelopen weekend werd de exclusieve compacte Italiaan gepresenteerd tijdens de </w:t>
      </w:r>
      <w:proofErr w:type="spellStart"/>
      <w:r w:rsidR="008B0EB3">
        <w:rPr>
          <w:rFonts w:ascii="Calibri" w:eastAsia="Calibri" w:hAnsi="Calibri" w:cs="Calibri"/>
          <w:b/>
          <w:sz w:val="22"/>
          <w:szCs w:val="22"/>
        </w:rPr>
        <w:t>Abarth</w:t>
      </w:r>
      <w:proofErr w:type="spellEnd"/>
      <w:r w:rsidR="008B0EB3">
        <w:rPr>
          <w:rFonts w:ascii="Calibri" w:eastAsia="Calibri" w:hAnsi="Calibri" w:cs="Calibri"/>
          <w:b/>
          <w:sz w:val="22"/>
          <w:szCs w:val="22"/>
        </w:rPr>
        <w:t xml:space="preserve"> Days 2019, de grootste bijeenkomst van fans van de ‘</w:t>
      </w:r>
      <w:proofErr w:type="spellStart"/>
      <w:r w:rsidR="008B0EB3">
        <w:rPr>
          <w:rFonts w:ascii="Calibri" w:eastAsia="Calibri" w:hAnsi="Calibri" w:cs="Calibri"/>
          <w:b/>
          <w:sz w:val="22"/>
          <w:szCs w:val="22"/>
        </w:rPr>
        <w:t>Scorpione</w:t>
      </w:r>
      <w:proofErr w:type="spellEnd"/>
      <w:r w:rsidR="008B0EB3">
        <w:rPr>
          <w:rFonts w:ascii="Calibri" w:eastAsia="Calibri" w:hAnsi="Calibri" w:cs="Calibri"/>
          <w:b/>
          <w:sz w:val="22"/>
          <w:szCs w:val="22"/>
        </w:rPr>
        <w:t>’ in Europa</w:t>
      </w:r>
      <w:r w:rsidR="00CF0D30">
        <w:rPr>
          <w:rFonts w:ascii="Calibri" w:eastAsia="Calibri" w:hAnsi="Calibri" w:cs="Calibri"/>
          <w:b/>
          <w:sz w:val="22"/>
          <w:szCs w:val="22"/>
        </w:rPr>
        <w:t xml:space="preserve"> die dit jaar door ruim </w:t>
      </w:r>
      <w:r w:rsidR="005B6280">
        <w:rPr>
          <w:rFonts w:ascii="Calibri" w:eastAsia="Calibri" w:hAnsi="Calibri" w:cs="Calibri"/>
          <w:b/>
          <w:sz w:val="22"/>
          <w:szCs w:val="22"/>
        </w:rPr>
        <w:t xml:space="preserve">3000 </w:t>
      </w:r>
      <w:proofErr w:type="spellStart"/>
      <w:r w:rsidR="005B6280">
        <w:rPr>
          <w:rFonts w:ascii="Calibri" w:eastAsia="Calibri" w:hAnsi="Calibri" w:cs="Calibri"/>
          <w:b/>
          <w:sz w:val="22"/>
          <w:szCs w:val="22"/>
        </w:rPr>
        <w:t>Abarth</w:t>
      </w:r>
      <w:proofErr w:type="spellEnd"/>
      <w:r w:rsidR="005B6280">
        <w:rPr>
          <w:rFonts w:ascii="Calibri" w:eastAsia="Calibri" w:hAnsi="Calibri" w:cs="Calibri"/>
          <w:b/>
          <w:sz w:val="22"/>
          <w:szCs w:val="22"/>
        </w:rPr>
        <w:t xml:space="preserve"> modellen en </w:t>
      </w:r>
      <w:r w:rsidR="00CF0D30">
        <w:rPr>
          <w:rFonts w:ascii="Calibri" w:eastAsia="Calibri" w:hAnsi="Calibri" w:cs="Calibri"/>
          <w:b/>
          <w:sz w:val="22"/>
          <w:szCs w:val="22"/>
        </w:rPr>
        <w:t>5000 fans werd bezocht</w:t>
      </w:r>
      <w:r w:rsidR="008B0EB3">
        <w:rPr>
          <w:rFonts w:ascii="Calibri" w:eastAsia="Calibri" w:hAnsi="Calibri" w:cs="Calibri"/>
          <w:b/>
          <w:sz w:val="22"/>
          <w:szCs w:val="22"/>
        </w:rPr>
        <w:t>.</w:t>
      </w:r>
    </w:p>
    <w:p w:rsidR="00BE17B4" w:rsidRDefault="00BE17B4" w:rsidP="008B0EB3">
      <w:pPr>
        <w:spacing w:line="360" w:lineRule="auto"/>
        <w:rPr>
          <w:rFonts w:ascii="Calibri" w:eastAsia="Calibri" w:hAnsi="Calibri" w:cs="Calibri"/>
          <w:b/>
          <w:sz w:val="22"/>
          <w:szCs w:val="22"/>
        </w:rPr>
      </w:pP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De op 4 oktober </w:t>
      </w:r>
      <w:proofErr w:type="spellStart"/>
      <w:r>
        <w:rPr>
          <w:rFonts w:ascii="Calibri" w:eastAsia="Calibri" w:hAnsi="Calibri" w:cs="Calibri"/>
          <w:sz w:val="22"/>
          <w:szCs w:val="22"/>
        </w:rPr>
        <w:t>j.l</w:t>
      </w:r>
      <w:proofErr w:type="spellEnd"/>
      <w:r>
        <w:rPr>
          <w:rFonts w:ascii="Calibri" w:eastAsia="Calibri" w:hAnsi="Calibri" w:cs="Calibri"/>
          <w:sz w:val="22"/>
          <w:szCs w:val="22"/>
        </w:rPr>
        <w:t xml:space="preserve">. in Milaan gepresenteerde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is een speciaal jubileummodel om het 70-jarig bestaan van het merk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&amp; C. te vieren en een eerbetoon te brengen aan de vindingrijkheid van oprichter Carlo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(1908 - 1979), die als eerste het potentieel inzag van het tunen en technisch verfij</w:t>
      </w:r>
      <w:r w:rsidR="008B0EB3">
        <w:rPr>
          <w:rFonts w:ascii="Calibri" w:eastAsia="Calibri" w:hAnsi="Calibri" w:cs="Calibri"/>
          <w:sz w:val="22"/>
          <w:szCs w:val="22"/>
        </w:rPr>
        <w:t xml:space="preserve">nen van </w:t>
      </w:r>
      <w:r>
        <w:rPr>
          <w:rFonts w:ascii="Calibri" w:eastAsia="Calibri" w:hAnsi="Calibri" w:cs="Calibri"/>
          <w:sz w:val="22"/>
          <w:szCs w:val="22"/>
        </w:rPr>
        <w:t>standaardproductie-auto’s.</w:t>
      </w: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wordt geproduceerd in slechts 1949 exemplaren, een aantal dat refereert aan het jaar waarin het bedrijf werd opgericht en werd gepresenteerd tijdens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Days 2019, de grootste bijeenkomst van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-enthousiastelingen die in het weekend van 4 tot en met 6 oktober in het futuristische MIND (Milan </w:t>
      </w:r>
      <w:proofErr w:type="spellStart"/>
      <w:r>
        <w:rPr>
          <w:rFonts w:ascii="Calibri" w:eastAsia="Calibri" w:hAnsi="Calibri" w:cs="Calibri"/>
          <w:sz w:val="22"/>
          <w:szCs w:val="22"/>
        </w:rPr>
        <w:t>Innovation</w:t>
      </w:r>
      <w:proofErr w:type="spellEnd"/>
      <w:r>
        <w:rPr>
          <w:rFonts w:ascii="Calibri" w:eastAsia="Calibri" w:hAnsi="Calibri" w:cs="Calibri"/>
          <w:sz w:val="22"/>
          <w:szCs w:val="22"/>
        </w:rPr>
        <w:t xml:space="preserve"> District) werd gehouden. De Nederlandse prijs van de exclusieve en compacte Italiaan wordt binnenkort bekend gemaakt.</w:t>
      </w:r>
    </w:p>
    <w:p w:rsidR="00BE17B4" w:rsidRDefault="00BE17B4" w:rsidP="008B0EB3">
      <w:pPr>
        <w:spacing w:line="360" w:lineRule="auto"/>
        <w:rPr>
          <w:rFonts w:ascii="Calibri" w:eastAsia="Calibri" w:hAnsi="Calibri" w:cs="Calibri"/>
          <w:sz w:val="22"/>
          <w:szCs w:val="22"/>
        </w:rPr>
      </w:pP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is uitgerust met de nieuwe zogeheten ‘Spoiler ad </w:t>
      </w:r>
      <w:proofErr w:type="spellStart"/>
      <w:r>
        <w:rPr>
          <w:rFonts w:ascii="Calibri" w:eastAsia="Calibri" w:hAnsi="Calibri" w:cs="Calibri"/>
          <w:sz w:val="22"/>
          <w:szCs w:val="22"/>
        </w:rPr>
        <w:t>Assetto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Variabile</w:t>
      </w:r>
      <w:proofErr w:type="spellEnd"/>
      <w:r>
        <w:rPr>
          <w:rFonts w:ascii="Calibri" w:eastAsia="Calibri" w:hAnsi="Calibri" w:cs="Calibri"/>
          <w:sz w:val="22"/>
          <w:szCs w:val="22"/>
        </w:rPr>
        <w:t xml:space="preserve">’. Deze spoiler met variabele set-up is door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-ingenieurs ontwikkeld in de FCA-windtunnel in </w:t>
      </w:r>
      <w:proofErr w:type="spellStart"/>
      <w:r>
        <w:rPr>
          <w:rFonts w:ascii="Calibri" w:eastAsia="Calibri" w:hAnsi="Calibri" w:cs="Calibri"/>
          <w:sz w:val="22"/>
          <w:szCs w:val="22"/>
        </w:rPr>
        <w:t>Orbassano</w:t>
      </w:r>
      <w:proofErr w:type="spellEnd"/>
      <w:r>
        <w:rPr>
          <w:rFonts w:ascii="Calibri" w:eastAsia="Calibri" w:hAnsi="Calibri" w:cs="Calibri"/>
          <w:sz w:val="22"/>
          <w:szCs w:val="22"/>
        </w:rPr>
        <w:t xml:space="preserve"> (Turijn) met het doel de aerodynamica van de auto te perfectioneren. De unit verhoogt de grip op snel gereden gemengde trajecten en vergroot de </w:t>
      </w:r>
      <w:r>
        <w:rPr>
          <w:rFonts w:ascii="Calibri" w:eastAsia="Calibri" w:hAnsi="Calibri" w:cs="Calibri"/>
          <w:sz w:val="22"/>
          <w:szCs w:val="22"/>
        </w:rPr>
        <w:lastRenderedPageBreak/>
        <w:t xml:space="preserve">stabiliteit bij hoge snelheden. Kortom, hij verbetert de prestaties. De spoiler met variabele set-up brengt daarmee een hommage aan het prestatieconcept van de oprichter, dat veel verder ging dan alleen een zoektocht naar pure kracht, topsnelheid en acceleratie. Carlo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streefde naar een algehele prestatieverbetering en richtte zich op het bedenken en ontwikkelen van innovatieve technische oplossingen. Het is deze voortdurende zoektocht naar betere prestaties die hem beroemd heeft gemaakt als een van de pioniers en visionairs op het gebied van </w:t>
      </w:r>
      <w:proofErr w:type="spellStart"/>
      <w:r>
        <w:rPr>
          <w:rFonts w:ascii="Calibri" w:eastAsia="Calibri" w:hAnsi="Calibri" w:cs="Calibri"/>
          <w:sz w:val="22"/>
          <w:szCs w:val="22"/>
        </w:rPr>
        <w:t>tuning</w:t>
      </w:r>
      <w:proofErr w:type="spellEnd"/>
      <w:r>
        <w:rPr>
          <w:rFonts w:ascii="Calibri" w:eastAsia="Calibri" w:hAnsi="Calibri" w:cs="Calibri"/>
          <w:sz w:val="22"/>
          <w:szCs w:val="22"/>
        </w:rPr>
        <w:t xml:space="preserve">. </w:t>
      </w:r>
    </w:p>
    <w:p w:rsidR="00BE17B4" w:rsidRDefault="00BE17B4" w:rsidP="008B0EB3">
      <w:pPr>
        <w:spacing w:line="360" w:lineRule="auto"/>
        <w:rPr>
          <w:rFonts w:ascii="Calibri" w:eastAsia="Calibri" w:hAnsi="Calibri" w:cs="Calibri"/>
          <w:i/>
          <w:sz w:val="22"/>
          <w:szCs w:val="22"/>
          <w:highlight w:val="yellow"/>
        </w:rPr>
      </w:pPr>
    </w:p>
    <w:p w:rsidR="00BE17B4" w:rsidRDefault="00BA490B" w:rsidP="008B0EB3">
      <w:pPr>
        <w:spacing w:line="360" w:lineRule="auto"/>
        <w:rPr>
          <w:rFonts w:ascii="Calibri" w:eastAsia="Calibri" w:hAnsi="Calibri" w:cs="Calibri"/>
          <w:b/>
          <w:i/>
          <w:sz w:val="22"/>
          <w:szCs w:val="22"/>
        </w:rPr>
      </w:pPr>
      <w:r>
        <w:rPr>
          <w:rFonts w:ascii="Calibri" w:eastAsia="Calibri" w:hAnsi="Calibri" w:cs="Calibri"/>
          <w:b/>
          <w:i/>
          <w:sz w:val="22"/>
          <w:szCs w:val="22"/>
        </w:rPr>
        <w:t xml:space="preserve">De nieuwe </w:t>
      </w:r>
      <w:proofErr w:type="spellStart"/>
      <w:r>
        <w:rPr>
          <w:rFonts w:ascii="Calibri" w:eastAsia="Calibri" w:hAnsi="Calibri" w:cs="Calibri"/>
          <w:b/>
          <w:i/>
          <w:sz w:val="22"/>
          <w:szCs w:val="22"/>
        </w:rPr>
        <w:t>Abarth</w:t>
      </w:r>
      <w:proofErr w:type="spellEnd"/>
      <w:r>
        <w:rPr>
          <w:rFonts w:ascii="Calibri" w:eastAsia="Calibri" w:hAnsi="Calibri" w:cs="Calibri"/>
          <w:b/>
          <w:i/>
          <w:sz w:val="22"/>
          <w:szCs w:val="22"/>
        </w:rPr>
        <w:t xml:space="preserve"> 695 70° </w:t>
      </w:r>
      <w:proofErr w:type="spellStart"/>
      <w:r>
        <w:rPr>
          <w:rFonts w:ascii="Calibri" w:eastAsia="Calibri" w:hAnsi="Calibri" w:cs="Calibri"/>
          <w:b/>
          <w:i/>
          <w:sz w:val="22"/>
          <w:szCs w:val="22"/>
        </w:rPr>
        <w:t>Anniversario</w:t>
      </w:r>
      <w:proofErr w:type="spellEnd"/>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Het jubileummodel, dat bedoeld is voor zowel verzamelaars als de fans van compromisloze prestaties en sportiviteit, maakt indruk met zijn nieuwe achterspoiler die rechtstreeks refereert aan de autosportwereld en de legendarische racegeschiedenis van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De spoiler is net als bij </w:t>
      </w:r>
      <w:proofErr w:type="spellStart"/>
      <w:r>
        <w:rPr>
          <w:rFonts w:ascii="Calibri" w:eastAsia="Calibri" w:hAnsi="Calibri" w:cs="Calibri"/>
          <w:sz w:val="22"/>
          <w:szCs w:val="22"/>
        </w:rPr>
        <w:t>race-auto’s</w:t>
      </w:r>
      <w:proofErr w:type="spellEnd"/>
      <w:r>
        <w:rPr>
          <w:rFonts w:ascii="Calibri" w:eastAsia="Calibri" w:hAnsi="Calibri" w:cs="Calibri"/>
          <w:sz w:val="22"/>
          <w:szCs w:val="22"/>
        </w:rPr>
        <w:t xml:space="preserve"> handmatig verstelbaar. Bij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kan de </w:t>
      </w:r>
      <w:proofErr w:type="spellStart"/>
      <w:r>
        <w:rPr>
          <w:rFonts w:ascii="Calibri" w:eastAsia="Calibri" w:hAnsi="Calibri" w:cs="Calibri"/>
          <w:sz w:val="22"/>
          <w:szCs w:val="22"/>
        </w:rPr>
        <w:t>dakspoiler</w:t>
      </w:r>
      <w:proofErr w:type="spellEnd"/>
      <w:r>
        <w:rPr>
          <w:rFonts w:ascii="Calibri" w:eastAsia="Calibri" w:hAnsi="Calibri" w:cs="Calibri"/>
          <w:sz w:val="22"/>
          <w:szCs w:val="22"/>
        </w:rPr>
        <w:t xml:space="preserve"> in twaalf verschillende standen worden ingesteld met een hellingshoek variërend van 0° tot 60°. In de stand met de maximum hellingshoek (60°) verhoogt de spoiler de </w:t>
      </w:r>
      <w:proofErr w:type="spellStart"/>
      <w:r>
        <w:rPr>
          <w:rFonts w:ascii="Calibri" w:eastAsia="Calibri" w:hAnsi="Calibri" w:cs="Calibri"/>
          <w:sz w:val="22"/>
          <w:szCs w:val="22"/>
        </w:rPr>
        <w:t>downforce</w:t>
      </w:r>
      <w:proofErr w:type="spellEnd"/>
      <w:r>
        <w:rPr>
          <w:rFonts w:ascii="Calibri" w:eastAsia="Calibri" w:hAnsi="Calibri" w:cs="Calibri"/>
          <w:sz w:val="22"/>
          <w:szCs w:val="22"/>
        </w:rPr>
        <w:t xml:space="preserve"> die kan oplopen tot 42 kilogram bij een snelheid van 200 km/h. Dit verzekert een uitstekende voertuigdynamiek en een stabieler weggedrag bij hoge snelheden, vooral op snelle circuits met gemengde gripcondities.</w:t>
      </w: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Een praktijkvoorbeeld hiervan is de legendarische </w:t>
      </w:r>
      <w:proofErr w:type="spellStart"/>
      <w:r>
        <w:rPr>
          <w:rFonts w:ascii="Calibri" w:eastAsia="Calibri" w:hAnsi="Calibri" w:cs="Calibri"/>
          <w:sz w:val="22"/>
          <w:szCs w:val="22"/>
        </w:rPr>
        <w:t>Curvone</w:t>
      </w:r>
      <w:proofErr w:type="spellEnd"/>
      <w:r>
        <w:rPr>
          <w:rFonts w:ascii="Calibri" w:eastAsia="Calibri" w:hAnsi="Calibri" w:cs="Calibri"/>
          <w:sz w:val="22"/>
          <w:szCs w:val="22"/>
        </w:rPr>
        <w:t xml:space="preserve"> van het </w:t>
      </w:r>
      <w:proofErr w:type="spellStart"/>
      <w:r>
        <w:rPr>
          <w:rFonts w:ascii="Calibri" w:eastAsia="Calibri" w:hAnsi="Calibri" w:cs="Calibri"/>
          <w:sz w:val="22"/>
          <w:szCs w:val="22"/>
        </w:rPr>
        <w:t>Vallelunga</w:t>
      </w:r>
      <w:proofErr w:type="spellEnd"/>
      <w:r>
        <w:rPr>
          <w:rFonts w:ascii="Calibri" w:eastAsia="Calibri" w:hAnsi="Calibri" w:cs="Calibri"/>
          <w:sz w:val="22"/>
          <w:szCs w:val="22"/>
        </w:rPr>
        <w:t xml:space="preserve">-circuit, waar de spoiler met variabele set-up de coureur in staat stelt de stuurcorrecties met bijna 40% te verminderen. Om een dergelijk technisch niveau te bereiken, werd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uitgebreid getest in de FCA-windtunnel in </w:t>
      </w:r>
      <w:proofErr w:type="spellStart"/>
      <w:r>
        <w:rPr>
          <w:rFonts w:ascii="Calibri" w:eastAsia="Calibri" w:hAnsi="Calibri" w:cs="Calibri"/>
          <w:sz w:val="22"/>
          <w:szCs w:val="22"/>
        </w:rPr>
        <w:t>Orbassano</w:t>
      </w:r>
      <w:proofErr w:type="spellEnd"/>
      <w:r>
        <w:rPr>
          <w:rFonts w:ascii="Calibri" w:eastAsia="Calibri" w:hAnsi="Calibri" w:cs="Calibri"/>
          <w:sz w:val="22"/>
          <w:szCs w:val="22"/>
        </w:rPr>
        <w:t>, ten zuiden van Turijn, waar auto’s op ware grootte aerodynamisch kunnen worden getest.</w:t>
      </w:r>
    </w:p>
    <w:p w:rsidR="00BE17B4" w:rsidRDefault="00BA490B" w:rsidP="008B0EB3">
      <w:pPr>
        <w:spacing w:line="360" w:lineRule="auto"/>
        <w:rPr>
          <w:rFonts w:ascii="Calibri" w:eastAsia="Calibri" w:hAnsi="Calibri" w:cs="Calibri"/>
          <w:color w:val="222222"/>
          <w:sz w:val="22"/>
          <w:szCs w:val="22"/>
        </w:rPr>
      </w:pPr>
      <w:r>
        <w:rPr>
          <w:rFonts w:ascii="Calibri" w:eastAsia="Calibri" w:hAnsi="Calibri" w:cs="Calibri"/>
          <w:sz w:val="22"/>
          <w:szCs w:val="22"/>
        </w:rPr>
        <w:t xml:space="preserve">Het in de jaren zeventig gebouwde windtunnelcomplex is voortdurend verbeterd en met de nieuwste technologieën uitgerust. Het centrum is een van de weinige in Europa en het enige in Italië waar auto’s op ware grootte en met hoge luchtsnelheden (tot 210 km/h) kunnen worden getest. Het doel was het optimaliseren van de aerodynamica van elk te produceren model door de beweging van de auto ten opzichte van de wind te simuleren, net zoals in </w:t>
      </w:r>
      <w:r>
        <w:rPr>
          <w:rFonts w:ascii="Calibri" w:eastAsia="Calibri" w:hAnsi="Calibri" w:cs="Calibri"/>
          <w:sz w:val="22"/>
          <w:szCs w:val="22"/>
        </w:rPr>
        <w:lastRenderedPageBreak/>
        <w:t>werkelijkheid bij het rijden op de weg gebeurt. In dit hoogontwikkelde centrum werd de spoiler met variabele set-up ontwikkeld en getest in alle mogelijke configuraties en onder verschillende trim-, snelheids- en gierhoekomstandigheden.</w:t>
      </w:r>
    </w:p>
    <w:p w:rsidR="00BE17B4" w:rsidRDefault="00BE17B4" w:rsidP="008B0EB3">
      <w:pPr>
        <w:spacing w:line="360" w:lineRule="auto"/>
        <w:rPr>
          <w:rFonts w:ascii="Calibri" w:eastAsia="Calibri" w:hAnsi="Calibri" w:cs="Calibri"/>
          <w:color w:val="222222"/>
          <w:sz w:val="22"/>
          <w:szCs w:val="22"/>
        </w:rPr>
      </w:pP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Het uiterlijk van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wordt verder gekenmerkt door het overnemen van enkele iconische stijlelementen uit het verleden, zoals de Record Monza-uitlaat met bypass-klep voor een onmiskenbaar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-geluid, de gifgroene Monza 1958-lak (die herinnert aan de kleur van de eerste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500, waarmee in 1958 zes internationale records werden behaald in Monza), de vele details in </w:t>
      </w:r>
      <w:proofErr w:type="spellStart"/>
      <w:r>
        <w:rPr>
          <w:rFonts w:ascii="Calibri" w:eastAsia="Calibri" w:hAnsi="Calibri" w:cs="Calibri"/>
          <w:sz w:val="22"/>
          <w:szCs w:val="22"/>
        </w:rPr>
        <w:t>Grigio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Campovolo</w:t>
      </w:r>
      <w:proofErr w:type="spellEnd"/>
      <w:r>
        <w:rPr>
          <w:rFonts w:ascii="Calibri" w:eastAsia="Calibri" w:hAnsi="Calibri" w:cs="Calibri"/>
          <w:sz w:val="22"/>
          <w:szCs w:val="22"/>
        </w:rPr>
        <w:t xml:space="preserve">, waaronder de variabele spoiler, de </w:t>
      </w:r>
      <w:proofErr w:type="spellStart"/>
      <w:r>
        <w:rPr>
          <w:rFonts w:ascii="Calibri" w:eastAsia="Calibri" w:hAnsi="Calibri" w:cs="Calibri"/>
          <w:sz w:val="22"/>
          <w:szCs w:val="22"/>
        </w:rPr>
        <w:t>bodykit</w:t>
      </w:r>
      <w:proofErr w:type="spellEnd"/>
      <w:r>
        <w:rPr>
          <w:rFonts w:ascii="Calibri" w:eastAsia="Calibri" w:hAnsi="Calibri" w:cs="Calibri"/>
          <w:sz w:val="22"/>
          <w:szCs w:val="22"/>
        </w:rPr>
        <w:t xml:space="preserve">, de voorste en achterste </w:t>
      </w:r>
      <w:proofErr w:type="spellStart"/>
      <w:r>
        <w:rPr>
          <w:rFonts w:ascii="Calibri" w:eastAsia="Calibri" w:hAnsi="Calibri" w:cs="Calibri"/>
          <w:sz w:val="22"/>
          <w:szCs w:val="22"/>
        </w:rPr>
        <w:t>airdam</w:t>
      </w:r>
      <w:proofErr w:type="spellEnd"/>
      <w:r>
        <w:rPr>
          <w:rFonts w:ascii="Calibri" w:eastAsia="Calibri" w:hAnsi="Calibri" w:cs="Calibri"/>
          <w:sz w:val="22"/>
          <w:szCs w:val="22"/>
        </w:rPr>
        <w:t xml:space="preserve"> en de spiegelkappen. Dezelfde grijze kleur wordt gebruikt voor de </w:t>
      </w:r>
      <w:proofErr w:type="spellStart"/>
      <w:r>
        <w:rPr>
          <w:rFonts w:ascii="Calibri" w:eastAsia="Calibri" w:hAnsi="Calibri" w:cs="Calibri"/>
          <w:sz w:val="22"/>
          <w:szCs w:val="22"/>
        </w:rPr>
        <w:t>Scorpione</w:t>
      </w:r>
      <w:proofErr w:type="spellEnd"/>
      <w:r>
        <w:rPr>
          <w:rFonts w:ascii="Calibri" w:eastAsia="Calibri" w:hAnsi="Calibri" w:cs="Calibri"/>
          <w:sz w:val="22"/>
          <w:szCs w:val="22"/>
        </w:rPr>
        <w:t xml:space="preserve">-stickers op de motorkap en het geruite </w:t>
      </w:r>
      <w:proofErr w:type="spellStart"/>
      <w:r>
        <w:rPr>
          <w:rFonts w:ascii="Calibri" w:eastAsia="Calibri" w:hAnsi="Calibri" w:cs="Calibri"/>
          <w:sz w:val="22"/>
          <w:szCs w:val="22"/>
        </w:rPr>
        <w:t>dakfolie</w:t>
      </w:r>
      <w:proofErr w:type="spellEnd"/>
      <w:r>
        <w:rPr>
          <w:rFonts w:ascii="Calibri" w:eastAsia="Calibri" w:hAnsi="Calibri" w:cs="Calibri"/>
          <w:sz w:val="22"/>
          <w:szCs w:val="22"/>
        </w:rPr>
        <w:t xml:space="preserve"> om de sportieve looks te versterken. De lichtmetalen 17-inch </w:t>
      </w:r>
      <w:proofErr w:type="spellStart"/>
      <w:r>
        <w:rPr>
          <w:rFonts w:ascii="Calibri" w:eastAsia="Calibri" w:hAnsi="Calibri" w:cs="Calibri"/>
          <w:sz w:val="22"/>
          <w:szCs w:val="22"/>
        </w:rPr>
        <w:t>SuperSport</w:t>
      </w:r>
      <w:proofErr w:type="spellEnd"/>
      <w:r>
        <w:rPr>
          <w:rFonts w:ascii="Calibri" w:eastAsia="Calibri" w:hAnsi="Calibri" w:cs="Calibri"/>
          <w:sz w:val="22"/>
          <w:szCs w:val="22"/>
        </w:rPr>
        <w:t xml:space="preserve">-velgen en de beroemde felrode </w:t>
      </w:r>
      <w:proofErr w:type="spellStart"/>
      <w:r>
        <w:rPr>
          <w:rFonts w:ascii="Calibri" w:eastAsia="Calibri" w:hAnsi="Calibri" w:cs="Calibri"/>
          <w:sz w:val="22"/>
          <w:szCs w:val="22"/>
        </w:rPr>
        <w:t>Brembo</w:t>
      </w:r>
      <w:proofErr w:type="spellEnd"/>
      <w:r>
        <w:rPr>
          <w:rFonts w:ascii="Calibri" w:eastAsia="Calibri" w:hAnsi="Calibri" w:cs="Calibri"/>
          <w:sz w:val="22"/>
          <w:szCs w:val="22"/>
        </w:rPr>
        <w:t xml:space="preserve">-remklauwen behoren eveneens tot de standaarduitrusting. Voor </w:t>
      </w:r>
      <w:r>
        <w:rPr>
          <w:rFonts w:ascii="Calibri" w:eastAsia="Calibri" w:hAnsi="Calibri" w:cs="Calibri"/>
          <w:color w:val="212021"/>
          <w:sz w:val="22"/>
          <w:szCs w:val="22"/>
          <w:highlight w:val="white"/>
        </w:rPr>
        <w:t xml:space="preserve">een krachtige remwerking worden rondom </w:t>
      </w:r>
      <w:proofErr w:type="spellStart"/>
      <w:r>
        <w:rPr>
          <w:rFonts w:ascii="Calibri" w:eastAsia="Calibri" w:hAnsi="Calibri" w:cs="Calibri"/>
          <w:color w:val="212021"/>
          <w:sz w:val="22"/>
          <w:szCs w:val="22"/>
          <w:highlight w:val="white"/>
        </w:rPr>
        <w:t>Brembo</w:t>
      </w:r>
      <w:proofErr w:type="spellEnd"/>
      <w:r>
        <w:rPr>
          <w:rFonts w:ascii="Calibri" w:eastAsia="Calibri" w:hAnsi="Calibri" w:cs="Calibri"/>
          <w:color w:val="212021"/>
          <w:sz w:val="22"/>
          <w:szCs w:val="22"/>
          <w:highlight w:val="white"/>
        </w:rPr>
        <w:t xml:space="preserve">-remmen toegepast, bestaande uit aluminium remklauwen met vier zuigers en inwendig geventileerde schijven van 305 mm op de vooras en 240 mm op de achteras. </w:t>
      </w:r>
    </w:p>
    <w:p w:rsidR="00BE17B4" w:rsidRDefault="00BE17B4" w:rsidP="008B0EB3">
      <w:pPr>
        <w:spacing w:line="360" w:lineRule="auto"/>
        <w:rPr>
          <w:rFonts w:ascii="Calibri" w:eastAsia="Calibri" w:hAnsi="Calibri" w:cs="Calibri"/>
          <w:sz w:val="22"/>
          <w:szCs w:val="22"/>
        </w:rPr>
      </w:pP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Dezelfde sportieve uitstraling is te vinden in de cockpit die wordt gedomineerd door nieuwe, exclusieve ‘Sabelt Tricolore’-stoelen welke speciaal zijn ontwikkeld voor deze special jubileumeditie. Het roemrijke raceverleden van het merk komt verder tot uiting in de badges op de carrosserie in een ouderwetse typografie en het vintage ‘</w:t>
      </w:r>
      <w:proofErr w:type="spellStart"/>
      <w:r>
        <w:rPr>
          <w:rFonts w:ascii="Calibri" w:eastAsia="Calibri" w:hAnsi="Calibri" w:cs="Calibri"/>
          <w:sz w:val="22"/>
          <w:szCs w:val="22"/>
        </w:rPr>
        <w:t>Scorpione</w:t>
      </w:r>
      <w:proofErr w:type="spellEnd"/>
      <w:r>
        <w:rPr>
          <w:rFonts w:ascii="Calibri" w:eastAsia="Calibri" w:hAnsi="Calibri" w:cs="Calibri"/>
          <w:sz w:val="22"/>
          <w:szCs w:val="22"/>
        </w:rPr>
        <w:t xml:space="preserve">’-embleem, een onmiskenbaar eerbetoon aan het erfgoed van een van beroemdste Italiaanse automerken. </w:t>
      </w: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In de cockpit bevindt zich een genummerde plaat voor elk van de 1949 exemplaren die worden gemaakt. Dit maakt iedere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tot een authentiek verzamelobject. </w:t>
      </w:r>
    </w:p>
    <w:p w:rsidR="00BE17B4" w:rsidRDefault="00BE17B4" w:rsidP="008B0EB3">
      <w:pPr>
        <w:spacing w:line="360" w:lineRule="auto"/>
        <w:rPr>
          <w:rFonts w:ascii="Calibri" w:eastAsia="Calibri" w:hAnsi="Calibri" w:cs="Calibri"/>
          <w:sz w:val="22"/>
          <w:szCs w:val="22"/>
        </w:rPr>
      </w:pP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De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is uitgerust met de krachtigste motor van het gamma. De 1,4-liter turbomotor heeft een vermogen van 180 pk en levert een maximum koppel van 250 </w:t>
      </w:r>
      <w:proofErr w:type="spellStart"/>
      <w:r>
        <w:rPr>
          <w:rFonts w:ascii="Calibri" w:eastAsia="Calibri" w:hAnsi="Calibri" w:cs="Calibri"/>
          <w:sz w:val="22"/>
          <w:szCs w:val="22"/>
        </w:rPr>
        <w:t>Nm</w:t>
      </w:r>
      <w:proofErr w:type="spellEnd"/>
      <w:r>
        <w:rPr>
          <w:rFonts w:ascii="Calibri" w:eastAsia="Calibri" w:hAnsi="Calibri" w:cs="Calibri"/>
          <w:sz w:val="22"/>
          <w:szCs w:val="22"/>
        </w:rPr>
        <w:t xml:space="preserve"> bij 3000 t/min. Deze waarden zijn goed voor een topsnelheid van 225 km/h en een acceleratie </w:t>
      </w:r>
      <w:r>
        <w:rPr>
          <w:rFonts w:ascii="Calibri" w:eastAsia="Calibri" w:hAnsi="Calibri" w:cs="Calibri"/>
          <w:sz w:val="22"/>
          <w:szCs w:val="22"/>
        </w:rPr>
        <w:lastRenderedPageBreak/>
        <w:t xml:space="preserve">van 0 tot 100 km/h in slechts 6,7 seconden. Daarmee beschikt de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over de perfecte combinatie van motorische kracht en aerodynamische </w:t>
      </w:r>
      <w:proofErr w:type="gramStart"/>
      <w:r>
        <w:rPr>
          <w:rFonts w:ascii="Calibri" w:eastAsia="Calibri" w:hAnsi="Calibri" w:cs="Calibri"/>
          <w:sz w:val="22"/>
          <w:szCs w:val="22"/>
        </w:rPr>
        <w:t xml:space="preserve">perfectie.    </w:t>
      </w:r>
      <w:proofErr w:type="gramEnd"/>
    </w:p>
    <w:p w:rsidR="00BE17B4" w:rsidRDefault="00BE17B4" w:rsidP="008B0EB3">
      <w:pPr>
        <w:spacing w:line="360" w:lineRule="auto"/>
        <w:rPr>
          <w:rFonts w:ascii="Calibri" w:eastAsia="Calibri" w:hAnsi="Calibri" w:cs="Calibri"/>
          <w:color w:val="212021"/>
          <w:sz w:val="22"/>
          <w:szCs w:val="22"/>
          <w:highlight w:val="white"/>
        </w:rPr>
      </w:pPr>
    </w:p>
    <w:p w:rsidR="00BE17B4" w:rsidRDefault="00BA490B" w:rsidP="008B0EB3">
      <w:pPr>
        <w:spacing w:line="360" w:lineRule="auto"/>
        <w:rPr>
          <w:rFonts w:ascii="Calibri" w:eastAsia="Calibri" w:hAnsi="Calibri" w:cs="Calibri"/>
          <w:color w:val="212021"/>
          <w:sz w:val="22"/>
          <w:szCs w:val="22"/>
          <w:highlight w:val="white"/>
        </w:rPr>
      </w:pPr>
      <w:r>
        <w:rPr>
          <w:rFonts w:ascii="Calibri" w:eastAsia="Calibri" w:hAnsi="Calibri" w:cs="Calibri"/>
          <w:sz w:val="22"/>
          <w:szCs w:val="22"/>
        </w:rPr>
        <w:t xml:space="preserve">Met het oog op de sportieve klanten is er veel aandacht besteed aan de connectiviteit. Apple </w:t>
      </w:r>
      <w:proofErr w:type="spellStart"/>
      <w:r>
        <w:rPr>
          <w:rFonts w:ascii="Calibri" w:eastAsia="Calibri" w:hAnsi="Calibri" w:cs="Calibri"/>
          <w:sz w:val="22"/>
          <w:szCs w:val="22"/>
        </w:rPr>
        <w:t>CarPlay</w:t>
      </w:r>
      <w:proofErr w:type="spellEnd"/>
      <w:r>
        <w:rPr>
          <w:rFonts w:ascii="Calibri" w:eastAsia="Calibri" w:hAnsi="Calibri" w:cs="Calibri"/>
          <w:sz w:val="22"/>
          <w:szCs w:val="22"/>
        </w:rPr>
        <w:t xml:space="preserve"> en Google Android </w:t>
      </w:r>
      <w:proofErr w:type="spellStart"/>
      <w:r>
        <w:rPr>
          <w:rFonts w:ascii="Calibri" w:eastAsia="Calibri" w:hAnsi="Calibri" w:cs="Calibri"/>
          <w:sz w:val="22"/>
          <w:szCs w:val="22"/>
        </w:rPr>
        <w:t>Auto</w:t>
      </w:r>
      <w:r>
        <w:rPr>
          <w:rFonts w:ascii="Calibri" w:eastAsia="Calibri" w:hAnsi="Calibri" w:cs="Calibri"/>
          <w:sz w:val="22"/>
          <w:szCs w:val="22"/>
          <w:vertAlign w:val="superscript"/>
        </w:rPr>
        <w:t>TM</w:t>
      </w:r>
      <w:proofErr w:type="spellEnd"/>
      <w:r>
        <w:rPr>
          <w:rFonts w:ascii="Calibri" w:eastAsia="Calibri" w:hAnsi="Calibri" w:cs="Calibri"/>
          <w:sz w:val="22"/>
          <w:szCs w:val="22"/>
        </w:rPr>
        <w:t xml:space="preserve"> * zijn standaard geïntegreerd in het </w:t>
      </w:r>
      <w:proofErr w:type="spellStart"/>
      <w:r>
        <w:rPr>
          <w:rFonts w:ascii="Calibri" w:eastAsia="Calibri" w:hAnsi="Calibri" w:cs="Calibri"/>
          <w:sz w:val="22"/>
          <w:szCs w:val="22"/>
        </w:rPr>
        <w:t>Uconnect</w:t>
      </w:r>
      <w:proofErr w:type="spellEnd"/>
      <w:r>
        <w:rPr>
          <w:rFonts w:ascii="Calibri" w:eastAsia="Calibri" w:hAnsi="Calibri" w:cs="Calibri"/>
          <w:sz w:val="22"/>
          <w:szCs w:val="22"/>
        </w:rPr>
        <w:t>™-</w:t>
      </w:r>
      <w:proofErr w:type="spellStart"/>
      <w:r>
        <w:rPr>
          <w:rFonts w:ascii="Calibri" w:eastAsia="Calibri" w:hAnsi="Calibri" w:cs="Calibri"/>
          <w:sz w:val="22"/>
          <w:szCs w:val="22"/>
        </w:rPr>
        <w:t>infotainmentsysteem</w:t>
      </w:r>
      <w:proofErr w:type="spellEnd"/>
      <w:r>
        <w:rPr>
          <w:rFonts w:ascii="Calibri" w:eastAsia="Calibri" w:hAnsi="Calibri" w:cs="Calibri"/>
          <w:sz w:val="22"/>
          <w:szCs w:val="22"/>
        </w:rPr>
        <w:t xml:space="preserve"> met 7-inch HD-</w:t>
      </w:r>
      <w:proofErr w:type="spellStart"/>
      <w:r>
        <w:rPr>
          <w:rFonts w:ascii="Calibri" w:eastAsia="Calibri" w:hAnsi="Calibri" w:cs="Calibri"/>
          <w:sz w:val="22"/>
          <w:szCs w:val="22"/>
        </w:rPr>
        <w:t>touchscreen</w:t>
      </w:r>
      <w:proofErr w:type="spellEnd"/>
      <w:r>
        <w:rPr>
          <w:rFonts w:ascii="Calibri" w:eastAsia="Calibri" w:hAnsi="Calibri" w:cs="Calibri"/>
          <w:sz w:val="22"/>
          <w:szCs w:val="22"/>
        </w:rPr>
        <w:t xml:space="preserve">, DAB digitale radio en navigatie. Het systeem beschikt ook over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Telemetrie</w:t>
      </w:r>
      <w:proofErr w:type="spellEnd"/>
      <w:r>
        <w:rPr>
          <w:rFonts w:ascii="Calibri" w:eastAsia="Calibri" w:hAnsi="Calibri" w:cs="Calibri"/>
          <w:sz w:val="22"/>
          <w:szCs w:val="22"/>
        </w:rPr>
        <w:t xml:space="preserve">, een geïntegreerde applicatie voor het meten van de prestaties. De standaarduitrusting wordt gecompleteerd door een automatisch geregelde airconditioning, DRL, led-mistlampen en speciale matten. </w:t>
      </w: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ab/>
      </w:r>
    </w:p>
    <w:p w:rsidR="00BE17B4" w:rsidRDefault="00BA490B" w:rsidP="008B0EB3">
      <w:pPr>
        <w:shd w:val="clear" w:color="auto" w:fill="FFFFFF"/>
        <w:spacing w:line="360" w:lineRule="auto"/>
        <w:rPr>
          <w:rFonts w:ascii="Calibri" w:eastAsia="Calibri" w:hAnsi="Calibri" w:cs="Calibri"/>
          <w:i/>
        </w:rPr>
      </w:pPr>
      <w:r>
        <w:rPr>
          <w:rFonts w:ascii="Calibri" w:eastAsia="Calibri" w:hAnsi="Calibri" w:cs="Calibri"/>
          <w:i/>
        </w:rPr>
        <w:t xml:space="preserve">*Android Auto, Google Play en Google </w:t>
      </w:r>
      <w:proofErr w:type="spellStart"/>
      <w:r>
        <w:rPr>
          <w:rFonts w:ascii="Calibri" w:eastAsia="Calibri" w:hAnsi="Calibri" w:cs="Calibri"/>
          <w:i/>
        </w:rPr>
        <w:t>Maps</w:t>
      </w:r>
      <w:proofErr w:type="spellEnd"/>
      <w:r>
        <w:rPr>
          <w:rFonts w:ascii="Calibri" w:eastAsia="Calibri" w:hAnsi="Calibri" w:cs="Calibri"/>
          <w:i/>
        </w:rPr>
        <w:t xml:space="preserve"> zijn handelsmerken van Google LLC.</w:t>
      </w:r>
    </w:p>
    <w:p w:rsidR="00BE17B4" w:rsidRDefault="00BA490B" w:rsidP="008B0EB3">
      <w:pPr>
        <w:spacing w:line="360" w:lineRule="auto"/>
        <w:rPr>
          <w:rFonts w:ascii="Calibri" w:eastAsia="Calibri" w:hAnsi="Calibri" w:cs="Calibri"/>
          <w:i/>
        </w:rPr>
      </w:pPr>
      <w:r>
        <w:rPr>
          <w:rFonts w:ascii="Calibri" w:eastAsia="Calibri" w:hAnsi="Calibri" w:cs="Calibri"/>
          <w:i/>
        </w:rPr>
        <w:t xml:space="preserve">Apple </w:t>
      </w:r>
      <w:proofErr w:type="spellStart"/>
      <w:r>
        <w:rPr>
          <w:rFonts w:ascii="Calibri" w:eastAsia="Calibri" w:hAnsi="Calibri" w:cs="Calibri"/>
          <w:i/>
        </w:rPr>
        <w:t>CarPlay</w:t>
      </w:r>
      <w:proofErr w:type="spellEnd"/>
      <w:r>
        <w:rPr>
          <w:rFonts w:ascii="Calibri" w:eastAsia="Calibri" w:hAnsi="Calibri" w:cs="Calibri"/>
          <w:i/>
        </w:rPr>
        <w:t xml:space="preserve"> is een geregistreerd handelsmerk </w:t>
      </w:r>
      <w:proofErr w:type="spellStart"/>
      <w:r>
        <w:rPr>
          <w:rFonts w:ascii="Calibri" w:eastAsia="Calibri" w:hAnsi="Calibri" w:cs="Calibri"/>
          <w:i/>
        </w:rPr>
        <w:t>vanApple</w:t>
      </w:r>
      <w:proofErr w:type="spellEnd"/>
      <w:r>
        <w:rPr>
          <w:rFonts w:ascii="Calibri" w:eastAsia="Calibri" w:hAnsi="Calibri" w:cs="Calibri"/>
          <w:i/>
        </w:rPr>
        <w:t xml:space="preserve"> Inc.</w:t>
      </w:r>
    </w:p>
    <w:p w:rsidR="00BE17B4" w:rsidRDefault="00BE17B4" w:rsidP="008B0EB3">
      <w:pPr>
        <w:spacing w:line="360" w:lineRule="auto"/>
        <w:rPr>
          <w:rFonts w:ascii="Calibri" w:eastAsia="Calibri" w:hAnsi="Calibri" w:cs="Calibri"/>
          <w:i/>
        </w:rPr>
      </w:pPr>
    </w:p>
    <w:p w:rsidR="00BE17B4" w:rsidRDefault="00BA490B" w:rsidP="008B0EB3">
      <w:pPr>
        <w:spacing w:line="360" w:lineRule="auto"/>
        <w:rPr>
          <w:rFonts w:ascii="Calibri" w:eastAsia="Calibri" w:hAnsi="Calibri" w:cs="Calibri"/>
          <w:b/>
          <w:i/>
          <w:sz w:val="22"/>
          <w:szCs w:val="22"/>
        </w:rPr>
      </w:pPr>
      <w:proofErr w:type="spellStart"/>
      <w:r>
        <w:rPr>
          <w:rFonts w:ascii="Calibri" w:eastAsia="Calibri" w:hAnsi="Calibri" w:cs="Calibri"/>
          <w:b/>
          <w:i/>
          <w:sz w:val="22"/>
          <w:szCs w:val="22"/>
        </w:rPr>
        <w:t>Tuning</w:t>
      </w:r>
      <w:proofErr w:type="spellEnd"/>
      <w:r>
        <w:rPr>
          <w:rFonts w:ascii="Calibri" w:eastAsia="Calibri" w:hAnsi="Calibri" w:cs="Calibri"/>
          <w:b/>
          <w:i/>
          <w:sz w:val="22"/>
          <w:szCs w:val="22"/>
        </w:rPr>
        <w:t xml:space="preserve"> in de geest van Carlo </w:t>
      </w:r>
      <w:proofErr w:type="spellStart"/>
      <w:r>
        <w:rPr>
          <w:rFonts w:ascii="Calibri" w:eastAsia="Calibri" w:hAnsi="Calibri" w:cs="Calibri"/>
          <w:b/>
          <w:i/>
          <w:sz w:val="22"/>
          <w:szCs w:val="22"/>
        </w:rPr>
        <w:t>Abarth</w:t>
      </w:r>
      <w:proofErr w:type="spellEnd"/>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Carlo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werd op 15 november 1908 in Wenen geboren en boekte welhaast ongeëvenaarde successen in de motorsportwereld, dankzij zijn absolute passie voor motoren, verbazingwekkende talent en een neus voor innovatie. Autopeds, </w:t>
      </w:r>
      <w:proofErr w:type="gramStart"/>
      <w:r>
        <w:rPr>
          <w:rFonts w:ascii="Calibri" w:eastAsia="Calibri" w:hAnsi="Calibri" w:cs="Calibri"/>
          <w:sz w:val="22"/>
          <w:szCs w:val="22"/>
        </w:rPr>
        <w:t>rijwielen</w:t>
      </w:r>
      <w:proofErr w:type="gramEnd"/>
      <w:r>
        <w:rPr>
          <w:rFonts w:ascii="Calibri" w:eastAsia="Calibri" w:hAnsi="Calibri" w:cs="Calibri"/>
          <w:sz w:val="22"/>
          <w:szCs w:val="22"/>
        </w:rPr>
        <w:t xml:space="preserve">, motorfietsen en zijspancombinaties: voor elk van deze voertuigen had de jonge Carlo een ongekende interesse. Die uitte zich in het demonteren, repareren en verbeteren van de prestaties. Op 11-jarige leeftijd bond Carlo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een leren riem rond de wielen van zijn step om de wrijving met het asfalt te verminderen en de buurtkinderen te verslaan. Negen jaar later behaalde hij zijn eerste successen op een motorfiets van het Oostenrijkse merk Motor </w:t>
      </w:r>
      <w:proofErr w:type="spellStart"/>
      <w:r>
        <w:rPr>
          <w:rFonts w:ascii="Calibri" w:eastAsia="Calibri" w:hAnsi="Calibri" w:cs="Calibri"/>
          <w:sz w:val="22"/>
          <w:szCs w:val="22"/>
        </w:rPr>
        <w:t>Thun</w:t>
      </w:r>
      <w:proofErr w:type="spellEnd"/>
      <w:r>
        <w:rPr>
          <w:rFonts w:ascii="Calibri" w:eastAsia="Calibri" w:hAnsi="Calibri" w:cs="Calibri"/>
          <w:sz w:val="22"/>
          <w:szCs w:val="22"/>
        </w:rPr>
        <w:t xml:space="preserve">. Vanaf dat moment begint zijn prille passie voor motoren zijn toekomst te bepalen. Behalve dat hij een enorme hang naar snelheid heeft, wil hij zich meten met concurrenten. Zijn aanleg voor racen gaat gepaard met een aangeboren gevoel voor techniek en in 1930 bouwt hij zijn eerste motorfiets die de merknaam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draagt. </w:t>
      </w: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Helaas dwingt een ernstig ongeval tijdens een race in Linz hem om afscheid te nemen van het motorracen, maar hij verliest niet de vastberadenheid om zijn grenzen te verleggen en hij </w:t>
      </w:r>
      <w:r>
        <w:rPr>
          <w:rFonts w:ascii="Calibri" w:eastAsia="Calibri" w:hAnsi="Calibri" w:cs="Calibri"/>
          <w:sz w:val="22"/>
          <w:szCs w:val="22"/>
        </w:rPr>
        <w:lastRenderedPageBreak/>
        <w:t xml:space="preserve">blijft racen met zijspancombinaties. Hij maakt deze vorm van racen zelfs beroemd, dankzij initiatieven als de race tegen de Oriënt Express-trein in 1934, een uitdaging die overduidelijk door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wordt gewonnen. Dit betekent ook een nieuw begin voor Carlo </w:t>
      </w:r>
      <w:proofErr w:type="spellStart"/>
      <w:r>
        <w:rPr>
          <w:rFonts w:ascii="Calibri" w:eastAsia="Calibri" w:hAnsi="Calibri" w:cs="Calibri"/>
          <w:sz w:val="22"/>
          <w:szCs w:val="22"/>
        </w:rPr>
        <w:t>Abarth</w:t>
      </w:r>
      <w:proofErr w:type="spellEnd"/>
      <w:r>
        <w:rPr>
          <w:rFonts w:ascii="Calibri" w:eastAsia="Calibri" w:hAnsi="Calibri" w:cs="Calibri"/>
          <w:sz w:val="22"/>
          <w:szCs w:val="22"/>
        </w:rPr>
        <w:t>. In 1945 verhuist hij naar Merano en wordt hij in alle opzichten een echt Italiaans staatsburger.</w:t>
      </w:r>
      <w:r>
        <w:rPr>
          <w:rFonts w:ascii="Calibri" w:eastAsia="Calibri" w:hAnsi="Calibri" w:cs="Calibri"/>
          <w:sz w:val="22"/>
          <w:szCs w:val="22"/>
          <w:highlight w:val="white"/>
        </w:rPr>
        <w:t xml:space="preserve"> Na een korte ervaring met het in 1947 opgerichte merk </w:t>
      </w:r>
      <w:proofErr w:type="spellStart"/>
      <w:r>
        <w:rPr>
          <w:rFonts w:ascii="Calibri" w:eastAsia="Calibri" w:hAnsi="Calibri" w:cs="Calibri"/>
          <w:sz w:val="22"/>
          <w:szCs w:val="22"/>
          <w:highlight w:val="white"/>
        </w:rPr>
        <w:t>Cisitalia</w:t>
      </w:r>
      <w:proofErr w:type="spellEnd"/>
      <w:r>
        <w:rPr>
          <w:rFonts w:ascii="Calibri" w:eastAsia="Calibri" w:hAnsi="Calibri" w:cs="Calibri"/>
          <w:sz w:val="22"/>
          <w:szCs w:val="22"/>
          <w:highlight w:val="white"/>
        </w:rPr>
        <w:t xml:space="preserve"> richt hij op 31 maart 1949 de firma </w:t>
      </w:r>
      <w:proofErr w:type="spellStart"/>
      <w:r>
        <w:rPr>
          <w:rFonts w:ascii="Calibri" w:eastAsia="Calibri" w:hAnsi="Calibri" w:cs="Calibri"/>
          <w:sz w:val="22"/>
          <w:szCs w:val="22"/>
          <w:highlight w:val="white"/>
        </w:rPr>
        <w:t>Abarth</w:t>
      </w:r>
      <w:proofErr w:type="spellEnd"/>
      <w:r>
        <w:rPr>
          <w:rFonts w:ascii="Calibri" w:eastAsia="Calibri" w:hAnsi="Calibri" w:cs="Calibri"/>
          <w:sz w:val="22"/>
          <w:szCs w:val="22"/>
          <w:highlight w:val="white"/>
        </w:rPr>
        <w:t xml:space="preserve"> &amp;C op samen met coureur </w:t>
      </w:r>
      <w:r>
        <w:rPr>
          <w:rFonts w:ascii="Calibri" w:eastAsia="Calibri" w:hAnsi="Calibri" w:cs="Calibri"/>
          <w:sz w:val="22"/>
          <w:szCs w:val="22"/>
        </w:rPr>
        <w:t xml:space="preserve">Guido </w:t>
      </w:r>
      <w:proofErr w:type="spellStart"/>
      <w:r>
        <w:rPr>
          <w:rFonts w:ascii="Calibri" w:eastAsia="Calibri" w:hAnsi="Calibri" w:cs="Calibri"/>
          <w:sz w:val="22"/>
          <w:szCs w:val="22"/>
        </w:rPr>
        <w:t>Scagliarini</w:t>
      </w:r>
      <w:proofErr w:type="spellEnd"/>
      <w:r>
        <w:rPr>
          <w:rFonts w:ascii="Calibri" w:eastAsia="Calibri" w:hAnsi="Calibri" w:cs="Calibri"/>
          <w:sz w:val="22"/>
          <w:szCs w:val="22"/>
        </w:rPr>
        <w:t xml:space="preserve">. Hun eerste auto was de 204 A, een afgeleide versie van de Fiat 1100. Deze auto trok op 10 april 1950 de aandacht toen </w:t>
      </w:r>
      <w:proofErr w:type="spellStart"/>
      <w:r>
        <w:rPr>
          <w:rFonts w:ascii="Calibri" w:eastAsia="Calibri" w:hAnsi="Calibri" w:cs="Calibri"/>
          <w:sz w:val="22"/>
          <w:szCs w:val="22"/>
        </w:rPr>
        <w:t>Tazio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Nuvolari</w:t>
      </w:r>
      <w:proofErr w:type="spellEnd"/>
      <w:r>
        <w:rPr>
          <w:rFonts w:ascii="Calibri" w:eastAsia="Calibri" w:hAnsi="Calibri" w:cs="Calibri"/>
          <w:sz w:val="22"/>
          <w:szCs w:val="22"/>
        </w:rPr>
        <w:t xml:space="preserve"> er zijn laatste race mee won, de wegwedstrijd Palermo-Monte </w:t>
      </w:r>
      <w:proofErr w:type="spellStart"/>
      <w:r>
        <w:rPr>
          <w:rFonts w:ascii="Calibri" w:eastAsia="Calibri" w:hAnsi="Calibri" w:cs="Calibri"/>
          <w:sz w:val="22"/>
          <w:szCs w:val="22"/>
        </w:rPr>
        <w:t>Pellegrino</w:t>
      </w:r>
      <w:proofErr w:type="spellEnd"/>
      <w:r>
        <w:rPr>
          <w:rFonts w:ascii="Calibri" w:eastAsia="Calibri" w:hAnsi="Calibri" w:cs="Calibri"/>
          <w:sz w:val="22"/>
          <w:szCs w:val="22"/>
        </w:rPr>
        <w:t xml:space="preserve">. Sindsdien zijn continu nieuwe sport- en industriële records, revolutionaire </w:t>
      </w:r>
      <w:proofErr w:type="spellStart"/>
      <w:r>
        <w:rPr>
          <w:rFonts w:ascii="Calibri" w:eastAsia="Calibri" w:hAnsi="Calibri" w:cs="Calibri"/>
          <w:sz w:val="22"/>
          <w:szCs w:val="22"/>
        </w:rPr>
        <w:t>tuningkits</w:t>
      </w:r>
      <w:proofErr w:type="spellEnd"/>
      <w:r>
        <w:rPr>
          <w:rFonts w:ascii="Calibri" w:eastAsia="Calibri" w:hAnsi="Calibri" w:cs="Calibri"/>
          <w:sz w:val="22"/>
          <w:szCs w:val="22"/>
        </w:rPr>
        <w:t xml:space="preserve"> en legendarische races toegevoegd aan de geschiedenis van de schorpioen. Een voorbeeld? Het was in 1962 toen Carlo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besloot om tijdens het racen de motorkap van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100s open te laten, voor een betere koeling van de achterin gemonteerde motor. Al snel beseft hij echter de aerodynamische impact van deze modificatie. In 1966 maakt hij van kunsthars een echte spoiler, waarmee hij als een van de eerste constructeurs raceauto’s uitrust met een spoiler om de aerodynamische prestaties te verbeteren. Precies aan deze primeur brengt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een eerbetoon.</w:t>
      </w:r>
    </w:p>
    <w:p w:rsidR="00BE17B4" w:rsidRDefault="00BE17B4" w:rsidP="008B0EB3">
      <w:pPr>
        <w:shd w:val="clear" w:color="auto" w:fill="FFFFFF"/>
        <w:spacing w:line="360" w:lineRule="auto"/>
        <w:rPr>
          <w:rFonts w:ascii="Calibri" w:eastAsia="Calibri" w:hAnsi="Calibri" w:cs="Calibri"/>
          <w:color w:val="222222"/>
          <w:sz w:val="22"/>
          <w:szCs w:val="22"/>
        </w:rPr>
      </w:pPr>
    </w:p>
    <w:p w:rsidR="00BE17B4" w:rsidRDefault="00BA490B" w:rsidP="008B0EB3">
      <w:pPr>
        <w:spacing w:line="360" w:lineRule="auto"/>
        <w:rPr>
          <w:rFonts w:ascii="Calibri" w:eastAsia="Calibri" w:hAnsi="Calibri" w:cs="Calibri"/>
          <w:b/>
          <w:i/>
          <w:sz w:val="22"/>
          <w:szCs w:val="22"/>
        </w:rPr>
      </w:pPr>
      <w:proofErr w:type="spellStart"/>
      <w:r>
        <w:rPr>
          <w:rFonts w:ascii="Calibri" w:eastAsia="Calibri" w:hAnsi="Calibri" w:cs="Calibri"/>
          <w:b/>
          <w:i/>
          <w:sz w:val="22"/>
          <w:szCs w:val="22"/>
        </w:rPr>
        <w:t>Tributes</w:t>
      </w:r>
      <w:proofErr w:type="spellEnd"/>
      <w:r>
        <w:rPr>
          <w:rFonts w:ascii="Calibri" w:eastAsia="Calibri" w:hAnsi="Calibri" w:cs="Calibri"/>
          <w:b/>
          <w:i/>
          <w:sz w:val="22"/>
          <w:szCs w:val="22"/>
        </w:rPr>
        <w:t xml:space="preserve"> voor de 70e verjaardag van de ‘</w:t>
      </w:r>
      <w:proofErr w:type="spellStart"/>
      <w:r>
        <w:rPr>
          <w:rFonts w:ascii="Calibri" w:eastAsia="Calibri" w:hAnsi="Calibri" w:cs="Calibri"/>
          <w:b/>
          <w:i/>
          <w:sz w:val="22"/>
          <w:szCs w:val="22"/>
        </w:rPr>
        <w:t>Scorpione</w:t>
      </w:r>
      <w:proofErr w:type="spellEnd"/>
      <w:r>
        <w:rPr>
          <w:rFonts w:ascii="Calibri" w:eastAsia="Calibri" w:hAnsi="Calibri" w:cs="Calibri"/>
          <w:b/>
          <w:i/>
          <w:sz w:val="22"/>
          <w:szCs w:val="22"/>
        </w:rPr>
        <w:t>’</w:t>
      </w: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 xml:space="preserve">De nieuwe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70° </w:t>
      </w:r>
      <w:proofErr w:type="spellStart"/>
      <w:r>
        <w:rPr>
          <w:rFonts w:ascii="Calibri" w:eastAsia="Calibri" w:hAnsi="Calibri" w:cs="Calibri"/>
          <w:sz w:val="22"/>
          <w:szCs w:val="22"/>
        </w:rPr>
        <w:t>Anniversario</w:t>
      </w:r>
      <w:proofErr w:type="spellEnd"/>
      <w:r>
        <w:rPr>
          <w:rFonts w:ascii="Calibri" w:eastAsia="Calibri" w:hAnsi="Calibri" w:cs="Calibri"/>
          <w:sz w:val="22"/>
          <w:szCs w:val="22"/>
        </w:rPr>
        <w:t xml:space="preserve"> completeert de lange reeks </w:t>
      </w:r>
      <w:proofErr w:type="spellStart"/>
      <w:r>
        <w:rPr>
          <w:rFonts w:ascii="Calibri" w:eastAsia="Calibri" w:hAnsi="Calibri" w:cs="Calibri"/>
          <w:sz w:val="22"/>
          <w:szCs w:val="22"/>
        </w:rPr>
        <w:t>licentie-overeenkomsten</w:t>
      </w:r>
      <w:proofErr w:type="spellEnd"/>
      <w:r>
        <w:rPr>
          <w:rFonts w:ascii="Calibri" w:eastAsia="Calibri" w:hAnsi="Calibri" w:cs="Calibri"/>
          <w:sz w:val="22"/>
          <w:szCs w:val="22"/>
        </w:rPr>
        <w:t xml:space="preserve"> en merchandisingacties voor de viering van deze belangrijke mijlpaal, </w:t>
      </w:r>
      <w:proofErr w:type="gramStart"/>
      <w:r>
        <w:rPr>
          <w:rFonts w:ascii="Calibri" w:eastAsia="Calibri" w:hAnsi="Calibri" w:cs="Calibri"/>
          <w:sz w:val="22"/>
          <w:szCs w:val="22"/>
        </w:rPr>
        <w:t>teneinde</w:t>
      </w:r>
      <w:proofErr w:type="gramEnd"/>
      <w:r>
        <w:rPr>
          <w:rFonts w:ascii="Calibri" w:eastAsia="Calibri" w:hAnsi="Calibri" w:cs="Calibri"/>
          <w:sz w:val="22"/>
          <w:szCs w:val="22"/>
        </w:rPr>
        <w:t xml:space="preserve"> de bekendheid van het merk met de schorpioen buiten de autowereld te vergroten. Dankzij samenwerking met toonaangevende partners zijn exclusieve producten gecreëerd die tijdens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Days 2019 gretig aftrek vonden bij het publiek. Dit bevestigt dat de passie voor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een levensstijl is die iedere dag kleur geeft. </w:t>
      </w: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t>Een van de meest recente jubileumproducten is een postzegel met een afbeelding van het officiële ‘</w:t>
      </w:r>
      <w:r>
        <w:rPr>
          <w:rFonts w:ascii="Calibri" w:eastAsia="Calibri" w:hAnsi="Calibri" w:cs="Calibri"/>
          <w:sz w:val="24"/>
          <w:szCs w:val="24"/>
        </w:rPr>
        <w:t xml:space="preserve">70° </w:t>
      </w:r>
      <w:proofErr w:type="spellStart"/>
      <w:r>
        <w:rPr>
          <w:rFonts w:ascii="Calibri" w:eastAsia="Calibri" w:hAnsi="Calibri" w:cs="Calibri"/>
          <w:sz w:val="24"/>
          <w:szCs w:val="24"/>
        </w:rPr>
        <w:t>Anniversario</w:t>
      </w:r>
      <w:proofErr w:type="spellEnd"/>
      <w:r>
        <w:rPr>
          <w:rFonts w:ascii="Calibri" w:eastAsia="Calibri" w:hAnsi="Calibri" w:cs="Calibri"/>
          <w:sz w:val="24"/>
          <w:szCs w:val="24"/>
        </w:rPr>
        <w:t xml:space="preserve">’-logo, uitgegeven door </w:t>
      </w:r>
      <w:proofErr w:type="gramStart"/>
      <w:r>
        <w:rPr>
          <w:rFonts w:ascii="Calibri" w:eastAsia="Calibri" w:hAnsi="Calibri" w:cs="Calibri"/>
          <w:sz w:val="24"/>
          <w:szCs w:val="24"/>
        </w:rPr>
        <w:t xml:space="preserve">het </w:t>
      </w:r>
      <w:r>
        <w:rPr>
          <w:rFonts w:ascii="Calibri" w:eastAsia="Calibri" w:hAnsi="Calibri" w:cs="Calibri"/>
          <w:sz w:val="22"/>
          <w:szCs w:val="22"/>
        </w:rPr>
        <w:t xml:space="preserve"> </w:t>
      </w:r>
      <w:proofErr w:type="gramEnd"/>
      <w:r>
        <w:rPr>
          <w:rFonts w:ascii="Calibri" w:eastAsia="Calibri" w:hAnsi="Calibri" w:cs="Calibri"/>
          <w:sz w:val="22"/>
          <w:szCs w:val="22"/>
        </w:rPr>
        <w:t xml:space="preserve">filatelistisch bureau van San Marino. </w:t>
      </w:r>
    </w:p>
    <w:p w:rsidR="00BE17B4" w:rsidRDefault="00BA490B" w:rsidP="008B0EB3">
      <w:pPr>
        <w:spacing w:line="360" w:lineRule="auto"/>
        <w:rPr>
          <w:rFonts w:ascii="Calibri" w:eastAsia="Calibri" w:hAnsi="Calibri" w:cs="Calibri"/>
          <w:sz w:val="22"/>
          <w:szCs w:val="22"/>
        </w:rPr>
      </w:pPr>
      <w:r>
        <w:rPr>
          <w:rFonts w:ascii="Calibri" w:eastAsia="Calibri" w:hAnsi="Calibri" w:cs="Calibri"/>
          <w:sz w:val="22"/>
          <w:szCs w:val="22"/>
        </w:rPr>
        <w:lastRenderedPageBreak/>
        <w:t xml:space="preserve">Sportieve triomfen vormden de inspiratie voor de speciale </w:t>
      </w:r>
      <w:proofErr w:type="spellStart"/>
      <w:r>
        <w:rPr>
          <w:rFonts w:ascii="Calibri" w:eastAsia="Calibri" w:hAnsi="Calibri" w:cs="Calibri"/>
          <w:sz w:val="22"/>
          <w:szCs w:val="22"/>
        </w:rPr>
        <w:t>Breil</w:t>
      </w:r>
      <w:proofErr w:type="spellEnd"/>
      <w:r>
        <w:rPr>
          <w:rFonts w:ascii="Calibri" w:eastAsia="Calibri" w:hAnsi="Calibri" w:cs="Calibri"/>
          <w:sz w:val="22"/>
          <w:szCs w:val="22"/>
        </w:rPr>
        <w:t xml:space="preserve">-chronograaf, die in een beperkte oplage van 800 stuks wordt gemaakt. Het geheel in titanium uitgevoerde uurwerk zit boordevol verwijzingen naar de racewereld, zoals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-band en het iconische </w:t>
      </w:r>
      <w:proofErr w:type="spellStart"/>
      <w:r>
        <w:rPr>
          <w:rFonts w:ascii="Calibri" w:eastAsia="Calibri" w:hAnsi="Calibri" w:cs="Calibri"/>
          <w:sz w:val="22"/>
          <w:szCs w:val="22"/>
        </w:rPr>
        <w:t>Scorpione</w:t>
      </w:r>
      <w:proofErr w:type="spellEnd"/>
      <w:r>
        <w:rPr>
          <w:rFonts w:ascii="Calibri" w:eastAsia="Calibri" w:hAnsi="Calibri" w:cs="Calibri"/>
          <w:sz w:val="22"/>
          <w:szCs w:val="22"/>
        </w:rPr>
        <w:t>-jubileumembleem.</w:t>
      </w:r>
      <w:r>
        <w:rPr>
          <w:rFonts w:ascii="Calibri" w:eastAsia="Calibri" w:hAnsi="Calibri" w:cs="Calibri"/>
          <w:sz w:val="22"/>
          <w:szCs w:val="22"/>
          <w:highlight w:val="white"/>
        </w:rPr>
        <w:t xml:space="preserve"> Ook </w:t>
      </w:r>
      <w:r>
        <w:rPr>
          <w:rFonts w:ascii="Calibri" w:eastAsia="Calibri" w:hAnsi="Calibri" w:cs="Calibri"/>
          <w:sz w:val="22"/>
          <w:szCs w:val="22"/>
        </w:rPr>
        <w:t xml:space="preserve">de nieuwe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-kleding- en </w:t>
      </w:r>
      <w:proofErr w:type="spellStart"/>
      <w:r>
        <w:rPr>
          <w:rFonts w:ascii="Calibri" w:eastAsia="Calibri" w:hAnsi="Calibri" w:cs="Calibri"/>
          <w:sz w:val="22"/>
          <w:szCs w:val="22"/>
        </w:rPr>
        <w:t>accessoirecollecties</w:t>
      </w:r>
      <w:proofErr w:type="spellEnd"/>
      <w:r>
        <w:rPr>
          <w:rFonts w:ascii="Calibri" w:eastAsia="Calibri" w:hAnsi="Calibri" w:cs="Calibri"/>
          <w:sz w:val="22"/>
          <w:szCs w:val="22"/>
        </w:rPr>
        <w:t xml:space="preserve"> ontlenen ook inspiratie aan de autosportwereld. De in racestijl uitgevoerde producten bevatten elementen die verwijzen naar belangrijke sleutelcomponenten, zoals de beroemde Record Monza-uitlaat of het loopvlakprofiel. Al deze producten zijn verfraaid met het </w:t>
      </w:r>
      <w:proofErr w:type="spellStart"/>
      <w:r>
        <w:rPr>
          <w:rFonts w:ascii="Calibri" w:eastAsia="Calibri" w:hAnsi="Calibri" w:cs="Calibri"/>
          <w:sz w:val="22"/>
          <w:szCs w:val="22"/>
        </w:rPr>
        <w:t>Scorpione</w:t>
      </w:r>
      <w:proofErr w:type="spellEnd"/>
      <w:r>
        <w:rPr>
          <w:rFonts w:ascii="Calibri" w:eastAsia="Calibri" w:hAnsi="Calibri" w:cs="Calibri"/>
          <w:sz w:val="22"/>
          <w:szCs w:val="22"/>
        </w:rPr>
        <w:t xml:space="preserve">-embleem en </w:t>
      </w:r>
      <w:proofErr w:type="gramStart"/>
      <w:r>
        <w:rPr>
          <w:rFonts w:ascii="Calibri" w:eastAsia="Calibri" w:hAnsi="Calibri" w:cs="Calibri"/>
          <w:sz w:val="22"/>
          <w:szCs w:val="22"/>
        </w:rPr>
        <w:t xml:space="preserve">het  </w:t>
      </w:r>
      <w:proofErr w:type="gramEnd"/>
      <w:r>
        <w:rPr>
          <w:rFonts w:ascii="Calibri" w:eastAsia="Calibri" w:hAnsi="Calibri" w:cs="Calibri"/>
          <w:sz w:val="22"/>
          <w:szCs w:val="22"/>
        </w:rPr>
        <w:t>‘</w:t>
      </w:r>
      <w:r>
        <w:rPr>
          <w:rFonts w:ascii="Calibri" w:eastAsia="Calibri" w:hAnsi="Calibri" w:cs="Calibri"/>
          <w:sz w:val="24"/>
          <w:szCs w:val="24"/>
        </w:rPr>
        <w:t xml:space="preserve">70° </w:t>
      </w:r>
      <w:proofErr w:type="spellStart"/>
      <w:r>
        <w:rPr>
          <w:rFonts w:ascii="Calibri" w:eastAsia="Calibri" w:hAnsi="Calibri" w:cs="Calibri"/>
          <w:sz w:val="24"/>
          <w:szCs w:val="24"/>
        </w:rPr>
        <w:t>Anniversario</w:t>
      </w:r>
      <w:proofErr w:type="spellEnd"/>
      <w:r>
        <w:rPr>
          <w:rFonts w:ascii="Calibri" w:eastAsia="Calibri" w:hAnsi="Calibri" w:cs="Calibri"/>
          <w:sz w:val="24"/>
          <w:szCs w:val="24"/>
        </w:rPr>
        <w:t>’-logo.</w:t>
      </w:r>
      <w:r>
        <w:rPr>
          <w:rFonts w:ascii="Calibri" w:eastAsia="Calibri" w:hAnsi="Calibri" w:cs="Calibri"/>
          <w:sz w:val="22"/>
          <w:szCs w:val="22"/>
        </w:rPr>
        <w:t xml:space="preserve"> De draagbare prestaties en verwijzingen naar 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-geschiedenis worden voortgezet met de nieuwe ‘Record’ </w:t>
      </w:r>
      <w:r>
        <w:rPr>
          <w:rFonts w:ascii="Calibri" w:eastAsia="Calibri" w:hAnsi="Calibri" w:cs="Calibri"/>
          <w:i/>
          <w:sz w:val="22"/>
          <w:szCs w:val="22"/>
        </w:rPr>
        <w:t xml:space="preserve">capsule </w:t>
      </w:r>
      <w:proofErr w:type="spellStart"/>
      <w:r>
        <w:rPr>
          <w:rFonts w:ascii="Calibri" w:eastAsia="Calibri" w:hAnsi="Calibri" w:cs="Calibri"/>
          <w:i/>
          <w:sz w:val="22"/>
          <w:szCs w:val="22"/>
        </w:rPr>
        <w:t>collection</w:t>
      </w:r>
      <w:proofErr w:type="spellEnd"/>
      <w:r>
        <w:rPr>
          <w:rFonts w:ascii="Calibri" w:eastAsia="Calibri" w:hAnsi="Calibri" w:cs="Calibri"/>
          <w:sz w:val="22"/>
          <w:szCs w:val="22"/>
        </w:rPr>
        <w:t xml:space="preserve"> die door </w:t>
      </w:r>
      <w:proofErr w:type="spellStart"/>
      <w:r>
        <w:rPr>
          <w:rFonts w:ascii="Calibri" w:eastAsia="Calibri" w:hAnsi="Calibri" w:cs="Calibri"/>
          <w:sz w:val="22"/>
          <w:szCs w:val="22"/>
        </w:rPr>
        <w:t>Luter</w:t>
      </w:r>
      <w:proofErr w:type="spellEnd"/>
      <w:r>
        <w:rPr>
          <w:rFonts w:ascii="Calibri" w:eastAsia="Calibri" w:hAnsi="Calibri" w:cs="Calibri"/>
          <w:sz w:val="22"/>
          <w:szCs w:val="22"/>
        </w:rPr>
        <w:t xml:space="preserve"> is gecreëerd om de geslaagde recordpoging van de Fiat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1000 Record-</w:t>
      </w:r>
      <w:proofErr w:type="spellStart"/>
      <w:r>
        <w:rPr>
          <w:rFonts w:ascii="Calibri" w:eastAsia="Calibri" w:hAnsi="Calibri" w:cs="Calibri"/>
          <w:sz w:val="22"/>
          <w:szCs w:val="22"/>
        </w:rPr>
        <w:t>monoposto</w:t>
      </w:r>
      <w:proofErr w:type="spellEnd"/>
      <w:r>
        <w:rPr>
          <w:rFonts w:ascii="Calibri" w:eastAsia="Calibri" w:hAnsi="Calibri" w:cs="Calibri"/>
          <w:sz w:val="22"/>
          <w:szCs w:val="22"/>
        </w:rPr>
        <w:t xml:space="preserve"> te vieren. Zo bevatten de kledingstukken </w:t>
      </w:r>
      <w:r>
        <w:rPr>
          <w:rFonts w:ascii="Calibri" w:eastAsia="Calibri" w:hAnsi="Calibri" w:cs="Calibri"/>
          <w:i/>
          <w:sz w:val="22"/>
          <w:szCs w:val="22"/>
        </w:rPr>
        <w:t xml:space="preserve">Record </w:t>
      </w:r>
      <w:proofErr w:type="spellStart"/>
      <w:r>
        <w:rPr>
          <w:rFonts w:ascii="Calibri" w:eastAsia="Calibri" w:hAnsi="Calibri" w:cs="Calibri"/>
          <w:i/>
          <w:sz w:val="22"/>
          <w:szCs w:val="22"/>
        </w:rPr>
        <w:t>Hoodie</w:t>
      </w:r>
      <w:proofErr w:type="spellEnd"/>
      <w:r>
        <w:rPr>
          <w:rFonts w:ascii="Calibri" w:eastAsia="Calibri" w:hAnsi="Calibri" w:cs="Calibri"/>
          <w:i/>
          <w:sz w:val="22"/>
          <w:szCs w:val="22"/>
        </w:rPr>
        <w:t xml:space="preserve"> en Record Tee</w:t>
      </w:r>
      <w:r>
        <w:rPr>
          <w:rFonts w:ascii="Calibri" w:eastAsia="Calibri" w:hAnsi="Calibri" w:cs="Calibri"/>
          <w:sz w:val="22"/>
          <w:szCs w:val="22"/>
        </w:rPr>
        <w:t xml:space="preserve"> de woorden ‘</w:t>
      </w:r>
      <w:r>
        <w:rPr>
          <w:rFonts w:ascii="Calibri" w:eastAsia="Calibri" w:hAnsi="Calibri" w:cs="Calibri"/>
          <w:i/>
          <w:sz w:val="22"/>
          <w:szCs w:val="22"/>
        </w:rPr>
        <w:t xml:space="preserve">12 </w:t>
      </w:r>
      <w:proofErr w:type="spellStart"/>
      <w:r>
        <w:rPr>
          <w:rFonts w:ascii="Calibri" w:eastAsia="Calibri" w:hAnsi="Calibri" w:cs="Calibri"/>
          <w:i/>
          <w:sz w:val="22"/>
          <w:szCs w:val="22"/>
        </w:rPr>
        <w:t>hours</w:t>
      </w:r>
      <w:proofErr w:type="spellEnd"/>
      <w:r>
        <w:rPr>
          <w:rFonts w:ascii="Calibri" w:eastAsia="Calibri" w:hAnsi="Calibri" w:cs="Calibri"/>
          <w:i/>
          <w:sz w:val="22"/>
          <w:szCs w:val="22"/>
        </w:rPr>
        <w:t xml:space="preserve"> of life without thinking </w:t>
      </w:r>
      <w:proofErr w:type="spellStart"/>
      <w:r>
        <w:rPr>
          <w:rFonts w:ascii="Calibri" w:eastAsia="Calibri" w:hAnsi="Calibri" w:cs="Calibri"/>
          <w:i/>
          <w:sz w:val="22"/>
          <w:szCs w:val="22"/>
        </w:rPr>
        <w:t>about</w:t>
      </w:r>
      <w:proofErr w:type="spellEnd"/>
      <w:r>
        <w:rPr>
          <w:rFonts w:ascii="Calibri" w:eastAsia="Calibri" w:hAnsi="Calibri" w:cs="Calibri"/>
          <w:i/>
          <w:sz w:val="22"/>
          <w:szCs w:val="22"/>
        </w:rPr>
        <w:t xml:space="preserve"> the past </w:t>
      </w:r>
      <w:proofErr w:type="spellStart"/>
      <w:r>
        <w:rPr>
          <w:rFonts w:ascii="Calibri" w:eastAsia="Calibri" w:hAnsi="Calibri" w:cs="Calibri"/>
          <w:i/>
          <w:sz w:val="22"/>
          <w:szCs w:val="22"/>
        </w:rPr>
        <w:t>and</w:t>
      </w:r>
      <w:proofErr w:type="spellEnd"/>
      <w:r>
        <w:rPr>
          <w:rFonts w:ascii="Calibri" w:eastAsia="Calibri" w:hAnsi="Calibri" w:cs="Calibri"/>
          <w:i/>
          <w:sz w:val="22"/>
          <w:szCs w:val="22"/>
        </w:rPr>
        <w:t xml:space="preserve"> the </w:t>
      </w:r>
      <w:proofErr w:type="spellStart"/>
      <w:r>
        <w:rPr>
          <w:rFonts w:ascii="Calibri" w:eastAsia="Calibri" w:hAnsi="Calibri" w:cs="Calibri"/>
          <w:i/>
          <w:sz w:val="22"/>
          <w:szCs w:val="22"/>
        </w:rPr>
        <w:t>future</w:t>
      </w:r>
      <w:proofErr w:type="spellEnd"/>
      <w:r>
        <w:rPr>
          <w:rFonts w:ascii="Calibri" w:eastAsia="Calibri" w:hAnsi="Calibri" w:cs="Calibri"/>
          <w:sz w:val="22"/>
          <w:szCs w:val="22"/>
        </w:rPr>
        <w:t xml:space="preserve">’ en ‘203,656 km/h’ om het in de Jaren 1960 in Monza gevestigde snelheidsrecord in herinnering te brengen. Een foto van de auto is geprint op de voorkant van de </w:t>
      </w:r>
      <w:proofErr w:type="spellStart"/>
      <w:r>
        <w:rPr>
          <w:rFonts w:ascii="Calibri" w:eastAsia="Calibri" w:hAnsi="Calibri" w:cs="Calibri"/>
          <w:i/>
          <w:sz w:val="22"/>
          <w:szCs w:val="22"/>
        </w:rPr>
        <w:t>Monoposto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Crewneck</w:t>
      </w:r>
      <w:proofErr w:type="spellEnd"/>
      <w:r>
        <w:rPr>
          <w:rFonts w:ascii="Calibri" w:eastAsia="Calibri" w:hAnsi="Calibri" w:cs="Calibri"/>
          <w:sz w:val="22"/>
          <w:szCs w:val="22"/>
        </w:rPr>
        <w:t xml:space="preserve"> en </w:t>
      </w:r>
      <w:proofErr w:type="spellStart"/>
      <w:r>
        <w:rPr>
          <w:rFonts w:ascii="Calibri" w:eastAsia="Calibri" w:hAnsi="Calibri" w:cs="Calibri"/>
          <w:i/>
          <w:sz w:val="22"/>
          <w:szCs w:val="22"/>
        </w:rPr>
        <w:t>Monoposto</w:t>
      </w:r>
      <w:proofErr w:type="spellEnd"/>
      <w:r>
        <w:rPr>
          <w:rFonts w:ascii="Calibri" w:eastAsia="Calibri" w:hAnsi="Calibri" w:cs="Calibri"/>
          <w:i/>
          <w:sz w:val="22"/>
          <w:szCs w:val="22"/>
        </w:rPr>
        <w:t xml:space="preserve"> Tee</w:t>
      </w:r>
      <w:r>
        <w:rPr>
          <w:rFonts w:ascii="Calibri" w:eastAsia="Calibri" w:hAnsi="Calibri" w:cs="Calibri"/>
          <w:sz w:val="22"/>
          <w:szCs w:val="22"/>
        </w:rPr>
        <w:t xml:space="preserve">, terwijl op de achterkant de woorden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en een overzicht van de technische specificaties van de auto met de behaalde records is afgedrukt. </w:t>
      </w:r>
    </w:p>
    <w:p w:rsidR="00BE17B4" w:rsidRDefault="00BA490B" w:rsidP="008B0EB3">
      <w:pPr>
        <w:spacing w:line="360" w:lineRule="auto"/>
        <w:rPr>
          <w:rFonts w:ascii="Calibri" w:eastAsia="Calibri" w:hAnsi="Calibri" w:cs="Calibri"/>
          <w:b/>
          <w:i/>
          <w:sz w:val="22"/>
          <w:szCs w:val="22"/>
        </w:rPr>
      </w:pPr>
      <w:r>
        <w:rPr>
          <w:rFonts w:ascii="Calibri" w:eastAsia="Calibri" w:hAnsi="Calibri" w:cs="Calibri"/>
          <w:sz w:val="22"/>
          <w:szCs w:val="22"/>
        </w:rPr>
        <w:t xml:space="preserve">Het vermelden waard in het exclusieve lifestyle-assortiment is het </w:t>
      </w:r>
      <w:proofErr w:type="spellStart"/>
      <w:r>
        <w:rPr>
          <w:rFonts w:ascii="Calibri" w:eastAsia="Calibri" w:hAnsi="Calibri" w:cs="Calibri"/>
          <w:sz w:val="22"/>
          <w:szCs w:val="22"/>
        </w:rPr>
        <w:t>Ixoost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Kubo</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695 home sound system met geïntegreerd </w:t>
      </w:r>
      <w:proofErr w:type="spellStart"/>
      <w:r>
        <w:rPr>
          <w:rFonts w:ascii="Calibri" w:eastAsia="Calibri" w:hAnsi="Calibri" w:cs="Calibri"/>
          <w:sz w:val="22"/>
          <w:szCs w:val="22"/>
        </w:rPr>
        <w:t>Bluetooth</w:t>
      </w:r>
      <w:r>
        <w:rPr>
          <w:rFonts w:ascii="Calibri" w:eastAsia="Calibri" w:hAnsi="Calibri" w:cs="Calibri"/>
          <w:sz w:val="22"/>
          <w:szCs w:val="22"/>
          <w:vertAlign w:val="superscript"/>
        </w:rPr>
        <w:t>TM</w:t>
      </w:r>
      <w:proofErr w:type="spellEnd"/>
      <w:r>
        <w:rPr>
          <w:rFonts w:ascii="Calibri" w:eastAsia="Calibri" w:hAnsi="Calibri" w:cs="Calibri"/>
          <w:sz w:val="22"/>
          <w:szCs w:val="22"/>
        </w:rPr>
        <w:t>-versterkingssysteem dat verbinding kan maken met alle apparaten die dezelfde technologie implementeren, evenals het unieke, op de Record Monza-uitlaat geïnspireerde sound system met basreflex-functie.</w:t>
      </w:r>
      <w:r>
        <w:rPr>
          <w:rFonts w:ascii="Calibri" w:eastAsia="Calibri" w:hAnsi="Calibri" w:cs="Calibri"/>
          <w:color w:val="222222"/>
          <w:sz w:val="22"/>
          <w:szCs w:val="22"/>
        </w:rPr>
        <w:t xml:space="preserv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-bikes bevestigen opnieuw het aloude partnerschap met </w:t>
      </w:r>
      <w:proofErr w:type="spellStart"/>
      <w:r>
        <w:rPr>
          <w:rFonts w:ascii="Calibri" w:eastAsia="Calibri" w:hAnsi="Calibri" w:cs="Calibri"/>
          <w:sz w:val="22"/>
          <w:szCs w:val="22"/>
        </w:rPr>
        <w:t>Compania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Ducale</w:t>
      </w:r>
      <w:proofErr w:type="spellEnd"/>
      <w:r>
        <w:rPr>
          <w:rFonts w:ascii="Calibri" w:eastAsia="Calibri" w:hAnsi="Calibri" w:cs="Calibri"/>
          <w:sz w:val="22"/>
          <w:szCs w:val="22"/>
        </w:rPr>
        <w:t xml:space="preserve">. Deze fietsen illustreren de jacht naar prestaties, die altijd een sleutelfactor is geweest in het </w:t>
      </w:r>
      <w:proofErr w:type="spellStart"/>
      <w:proofErr w:type="gramStart"/>
      <w:r>
        <w:rPr>
          <w:rFonts w:ascii="Calibri" w:eastAsia="Calibri" w:hAnsi="Calibri" w:cs="Calibri"/>
          <w:sz w:val="22"/>
          <w:szCs w:val="22"/>
        </w:rPr>
        <w:t>dna</w:t>
      </w:r>
      <w:proofErr w:type="spellEnd"/>
      <w:proofErr w:type="gramEnd"/>
      <w:r>
        <w:rPr>
          <w:rFonts w:ascii="Calibri" w:eastAsia="Calibri" w:hAnsi="Calibri" w:cs="Calibri"/>
          <w:sz w:val="22"/>
          <w:szCs w:val="22"/>
        </w:rPr>
        <w:t xml:space="preserve"> van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Ze onderscheiden zich met hun kenmerkende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-kleuren en -symbolen die stevig zijn </w:t>
      </w:r>
      <w:proofErr w:type="gramStart"/>
      <w:r>
        <w:rPr>
          <w:rFonts w:ascii="Calibri" w:eastAsia="Calibri" w:hAnsi="Calibri" w:cs="Calibri"/>
          <w:sz w:val="22"/>
          <w:szCs w:val="22"/>
        </w:rPr>
        <w:t xml:space="preserve">geworteld  </w:t>
      </w:r>
      <w:proofErr w:type="gramEnd"/>
      <w:r>
        <w:rPr>
          <w:rFonts w:ascii="Calibri" w:eastAsia="Calibri" w:hAnsi="Calibri" w:cs="Calibri"/>
          <w:sz w:val="22"/>
          <w:szCs w:val="22"/>
        </w:rPr>
        <w:t xml:space="preserve">in de collectieve verbeelding. De lange reeks feestelijke </w:t>
      </w:r>
      <w:proofErr w:type="spellStart"/>
      <w:r>
        <w:rPr>
          <w:rFonts w:ascii="Calibri" w:eastAsia="Calibri" w:hAnsi="Calibri" w:cs="Calibri"/>
          <w:sz w:val="22"/>
          <w:szCs w:val="22"/>
        </w:rPr>
        <w:t>tributes</w:t>
      </w:r>
      <w:proofErr w:type="spellEnd"/>
      <w:r>
        <w:rPr>
          <w:rFonts w:ascii="Calibri" w:eastAsia="Calibri" w:hAnsi="Calibri" w:cs="Calibri"/>
          <w:sz w:val="22"/>
          <w:szCs w:val="22"/>
        </w:rPr>
        <w:t xml:space="preserve"> omvat ook prestigieuze kunstafdrukken die hulde brengen aan enkele van de meest bijzondere auto’s in de geschiedenis van </w:t>
      </w:r>
      <w:proofErr w:type="spellStart"/>
      <w:r>
        <w:rPr>
          <w:rFonts w:ascii="Calibri" w:eastAsia="Calibri" w:hAnsi="Calibri" w:cs="Calibri"/>
          <w:sz w:val="22"/>
          <w:szCs w:val="22"/>
        </w:rPr>
        <w:t>Abarth</w:t>
      </w:r>
      <w:proofErr w:type="spellEnd"/>
      <w:r>
        <w:rPr>
          <w:rFonts w:ascii="Calibri" w:eastAsia="Calibri" w:hAnsi="Calibri" w:cs="Calibri"/>
          <w:sz w:val="22"/>
          <w:szCs w:val="22"/>
        </w:rPr>
        <w:t xml:space="preserve">. Ze zijn vervaardigd door </w:t>
      </w:r>
      <w:proofErr w:type="spellStart"/>
      <w:r>
        <w:rPr>
          <w:rFonts w:ascii="Calibri" w:eastAsia="Calibri" w:hAnsi="Calibri" w:cs="Calibri"/>
          <w:sz w:val="22"/>
          <w:szCs w:val="22"/>
        </w:rPr>
        <w:t>Editalia</w:t>
      </w:r>
      <w:proofErr w:type="spellEnd"/>
      <w:r>
        <w:rPr>
          <w:rFonts w:ascii="Calibri" w:eastAsia="Calibri" w:hAnsi="Calibri" w:cs="Calibri"/>
          <w:sz w:val="22"/>
          <w:szCs w:val="22"/>
        </w:rPr>
        <w:t xml:space="preserve">, een bedrijf dat onderdeel is van het </w:t>
      </w:r>
      <w:proofErr w:type="spellStart"/>
      <w:r>
        <w:rPr>
          <w:rFonts w:ascii="Calibri" w:eastAsia="Calibri" w:hAnsi="Calibri" w:cs="Calibri"/>
          <w:sz w:val="22"/>
          <w:szCs w:val="22"/>
          <w:highlight w:val="white"/>
        </w:rPr>
        <w:t>Istituto</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Poligrafico</w:t>
      </w:r>
      <w:proofErr w:type="spellEnd"/>
      <w:r>
        <w:rPr>
          <w:rFonts w:ascii="Calibri" w:eastAsia="Calibri" w:hAnsi="Calibri" w:cs="Calibri"/>
          <w:sz w:val="22"/>
          <w:szCs w:val="22"/>
          <w:highlight w:val="white"/>
        </w:rPr>
        <w:t xml:space="preserve"> en de </w:t>
      </w:r>
      <w:proofErr w:type="spellStart"/>
      <w:r>
        <w:rPr>
          <w:rFonts w:ascii="Calibri" w:eastAsia="Calibri" w:hAnsi="Calibri" w:cs="Calibri"/>
          <w:sz w:val="22"/>
          <w:szCs w:val="22"/>
          <w:highlight w:val="white"/>
        </w:rPr>
        <w:t>Zecca</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dello</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Stato</w:t>
      </w:r>
      <w:proofErr w:type="spellEnd"/>
      <w:r>
        <w:rPr>
          <w:rFonts w:ascii="Calibri" w:eastAsia="Calibri" w:hAnsi="Calibri" w:cs="Calibri"/>
          <w:sz w:val="22"/>
          <w:szCs w:val="22"/>
        </w:rPr>
        <w:t xml:space="preserve"> (de Italiaanse staatsmunt). </w:t>
      </w:r>
    </w:p>
    <w:p w:rsidR="00BE17B4" w:rsidRDefault="00BE17B4" w:rsidP="008B0EB3">
      <w:pPr>
        <w:spacing w:line="360" w:lineRule="auto"/>
        <w:rPr>
          <w:rFonts w:ascii="Calibri" w:eastAsia="Calibri" w:hAnsi="Calibri" w:cs="Calibri"/>
          <w:b/>
          <w:i/>
          <w:sz w:val="22"/>
          <w:szCs w:val="22"/>
        </w:rPr>
      </w:pPr>
    </w:p>
    <w:p w:rsidR="00BE17B4" w:rsidRDefault="00BE17B4" w:rsidP="008B0EB3">
      <w:pPr>
        <w:pBdr>
          <w:top w:val="nil"/>
          <w:left w:val="nil"/>
          <w:bottom w:val="nil"/>
          <w:right w:val="nil"/>
          <w:between w:val="nil"/>
        </w:pBdr>
        <w:spacing w:line="360" w:lineRule="auto"/>
        <w:rPr>
          <w:rFonts w:ascii="Calibri" w:eastAsia="Calibri" w:hAnsi="Calibri" w:cs="Calibri"/>
          <w:sz w:val="22"/>
          <w:szCs w:val="22"/>
        </w:rPr>
      </w:pPr>
    </w:p>
    <w:p w:rsidR="00BE17B4" w:rsidRDefault="00BA490B" w:rsidP="008B0EB3">
      <w:pPr>
        <w:pBdr>
          <w:top w:val="nil"/>
          <w:left w:val="nil"/>
          <w:bottom w:val="nil"/>
          <w:right w:val="nil"/>
          <w:between w:val="nil"/>
        </w:pBdr>
        <w:spacing w:line="280" w:lineRule="auto"/>
        <w:rPr>
          <w:rFonts w:ascii="Calibri" w:eastAsia="Calibri" w:hAnsi="Calibri" w:cs="Calibri"/>
          <w:szCs w:val="18"/>
        </w:rPr>
      </w:pPr>
      <w:r>
        <w:rPr>
          <w:rFonts w:ascii="Calibri" w:eastAsia="Calibri" w:hAnsi="Calibri" w:cs="Calibri"/>
          <w:szCs w:val="18"/>
        </w:rPr>
        <w:t>-----------------------------------------EINDE BERICHT----------------------------------------</w:t>
      </w:r>
    </w:p>
    <w:p w:rsidR="00BE17B4" w:rsidRDefault="00BE17B4" w:rsidP="008B0EB3">
      <w:pPr>
        <w:pBdr>
          <w:top w:val="nil"/>
          <w:left w:val="nil"/>
          <w:bottom w:val="nil"/>
          <w:right w:val="nil"/>
          <w:between w:val="nil"/>
        </w:pBdr>
        <w:spacing w:line="280" w:lineRule="auto"/>
        <w:rPr>
          <w:rFonts w:ascii="Calibri" w:eastAsia="Calibri" w:hAnsi="Calibri" w:cs="Calibri"/>
          <w:szCs w:val="18"/>
        </w:rPr>
      </w:pPr>
    </w:p>
    <w:p w:rsidR="00BE17B4" w:rsidRDefault="00BE17B4" w:rsidP="008B0EB3">
      <w:pPr>
        <w:pBdr>
          <w:top w:val="nil"/>
          <w:left w:val="nil"/>
          <w:bottom w:val="nil"/>
          <w:right w:val="nil"/>
          <w:between w:val="nil"/>
        </w:pBdr>
        <w:spacing w:line="280" w:lineRule="auto"/>
        <w:rPr>
          <w:rFonts w:ascii="Calibri" w:eastAsia="Calibri" w:hAnsi="Calibri" w:cs="Calibri"/>
          <w:szCs w:val="18"/>
        </w:rPr>
      </w:pPr>
    </w:p>
    <w:p w:rsidR="00BE17B4" w:rsidRDefault="00BA490B" w:rsidP="008B0EB3">
      <w:pPr>
        <w:widowControl w:val="0"/>
        <w:spacing w:before="19" w:line="276" w:lineRule="auto"/>
        <w:ind w:right="1886"/>
        <w:rPr>
          <w:rFonts w:ascii="Calibri" w:eastAsia="Calibri" w:hAnsi="Calibri" w:cs="Calibri"/>
          <w:sz w:val="20"/>
          <w:szCs w:val="20"/>
        </w:rPr>
      </w:pPr>
      <w:r>
        <w:rPr>
          <w:rFonts w:ascii="Calibri" w:eastAsia="Calibri" w:hAnsi="Calibri" w:cs="Calibri"/>
          <w:sz w:val="20"/>
          <w:szCs w:val="20"/>
        </w:rPr>
        <w:t>Noot voor de redactie:</w:t>
      </w:r>
    </w:p>
    <w:p w:rsidR="00BE17B4" w:rsidRDefault="00BE17B4" w:rsidP="008B0EB3">
      <w:pPr>
        <w:widowControl w:val="0"/>
        <w:spacing w:before="19" w:line="276" w:lineRule="auto"/>
        <w:ind w:right="1886"/>
        <w:rPr>
          <w:rFonts w:ascii="Calibri" w:eastAsia="Calibri" w:hAnsi="Calibri" w:cs="Calibri"/>
          <w:sz w:val="20"/>
          <w:szCs w:val="20"/>
        </w:rPr>
      </w:pPr>
    </w:p>
    <w:p w:rsidR="00BE17B4" w:rsidRDefault="00BA490B" w:rsidP="008B0EB3">
      <w:pPr>
        <w:rPr>
          <w:rFonts w:ascii="Calibri" w:eastAsia="Calibri" w:hAnsi="Calibri" w:cs="Calibri"/>
          <w:sz w:val="20"/>
          <w:szCs w:val="20"/>
        </w:rPr>
      </w:pPr>
      <w:bookmarkStart w:id="1" w:name="_heading=h.fch7ro5oa240" w:colFirst="0" w:colLast="0"/>
      <w:bookmarkEnd w:id="1"/>
      <w:proofErr w:type="spellStart"/>
      <w:r>
        <w:rPr>
          <w:rFonts w:ascii="Calibri" w:eastAsia="Calibri" w:hAnsi="Calibri" w:cs="Calibri"/>
        </w:rPr>
        <w:t>Abarth</w:t>
      </w:r>
      <w:proofErr w:type="spellEnd"/>
      <w:r>
        <w:rPr>
          <w:rFonts w:ascii="Calibri" w:eastAsia="Calibri" w:hAnsi="Calibri" w:cs="Calibri"/>
        </w:rPr>
        <w:t xml:space="preserve"> geeft in Nederland standaard 5 jaar kilometervrije fabrieksgarantie inclusief vijf jaar mobiliteitsgarantie op iedere door een officiële FCA-dealer in Nederland nieuw verkochte </w:t>
      </w:r>
      <w:proofErr w:type="spellStart"/>
      <w:r>
        <w:rPr>
          <w:rFonts w:ascii="Calibri" w:eastAsia="Calibri" w:hAnsi="Calibri" w:cs="Calibri"/>
        </w:rPr>
        <w:t>Abarth</w:t>
      </w:r>
      <w:proofErr w:type="spellEnd"/>
      <w:r>
        <w:rPr>
          <w:rFonts w:ascii="Calibri" w:eastAsia="Calibri" w:hAnsi="Calibri" w:cs="Calibri"/>
        </w:rPr>
        <w:t xml:space="preserve"> personenauto.</w:t>
      </w:r>
    </w:p>
    <w:p w:rsidR="00BE17B4" w:rsidRDefault="00BE17B4" w:rsidP="008B0EB3">
      <w:pPr>
        <w:widowControl w:val="0"/>
        <w:spacing w:before="19" w:line="276" w:lineRule="auto"/>
        <w:ind w:right="1886"/>
        <w:rPr>
          <w:rFonts w:ascii="Calibri" w:eastAsia="Calibri" w:hAnsi="Calibri" w:cs="Calibri"/>
          <w:sz w:val="20"/>
          <w:szCs w:val="20"/>
        </w:rPr>
      </w:pPr>
    </w:p>
    <w:p w:rsidR="00BE17B4" w:rsidRDefault="00BA490B" w:rsidP="008B0EB3">
      <w:pPr>
        <w:rPr>
          <w:rFonts w:ascii="Calibri" w:eastAsia="Calibri" w:hAnsi="Calibri" w:cs="Calibri"/>
          <w:sz w:val="20"/>
          <w:szCs w:val="20"/>
        </w:rPr>
      </w:pPr>
      <w:r>
        <w:rPr>
          <w:rFonts w:ascii="Calibri" w:eastAsia="Calibri" w:hAnsi="Calibri" w:cs="Calibri"/>
          <w:sz w:val="20"/>
          <w:szCs w:val="20"/>
        </w:rPr>
        <w:t xml:space="preserve">Fiat Chrysler Automobiles (FCA) ontwerpt, ontwikkelt, produceert en verkoopt auto’s, bedrijfswagens, onderdelen en productiesystemen wereldwijd. Het opereert met de merken </w:t>
      </w:r>
      <w:proofErr w:type="spellStart"/>
      <w:r>
        <w:rPr>
          <w:rFonts w:ascii="Calibri" w:eastAsia="Calibri" w:hAnsi="Calibri" w:cs="Calibri"/>
          <w:sz w:val="20"/>
          <w:szCs w:val="20"/>
        </w:rPr>
        <w:t>Abarth</w:t>
      </w:r>
      <w:proofErr w:type="spellEnd"/>
      <w:r>
        <w:rPr>
          <w:rFonts w:ascii="Calibri" w:eastAsia="Calibri" w:hAnsi="Calibri" w:cs="Calibri"/>
          <w:sz w:val="20"/>
          <w:szCs w:val="20"/>
        </w:rPr>
        <w:t xml:space="preserve">, Alfa Romeo, Chrysler, Dodge, Fiat, Fiat Professional, Jeep, Lancia, Ram, Maserati, SRT (race divisie toegewijd aan high performance auto’s) en </w:t>
      </w:r>
      <w:proofErr w:type="spellStart"/>
      <w:r>
        <w:rPr>
          <w:rFonts w:ascii="Calibri" w:eastAsia="Calibri" w:hAnsi="Calibri" w:cs="Calibri"/>
          <w:sz w:val="20"/>
          <w:szCs w:val="20"/>
        </w:rPr>
        <w:t>Mopar</w:t>
      </w:r>
      <w:proofErr w:type="spellEnd"/>
      <w:r>
        <w:rPr>
          <w:rFonts w:ascii="Calibri" w:eastAsia="Calibri" w:hAnsi="Calibri" w:cs="Calibri"/>
          <w:sz w:val="20"/>
          <w:szCs w:val="20"/>
        </w:rPr>
        <w:t xml:space="preserve"> (aftersalesmerk van FCA voor accessoires, services, customer care en originele onderdelen). Ook behoren </w:t>
      </w:r>
      <w:proofErr w:type="spellStart"/>
      <w:r>
        <w:rPr>
          <w:rFonts w:ascii="Calibri" w:eastAsia="Calibri" w:hAnsi="Calibri" w:cs="Calibri"/>
          <w:sz w:val="20"/>
          <w:szCs w:val="20"/>
        </w:rPr>
        <w:t>Comau</w:t>
      </w:r>
      <w:proofErr w:type="spellEnd"/>
      <w:r>
        <w:rPr>
          <w:rFonts w:ascii="Calibri" w:eastAsia="Calibri" w:hAnsi="Calibri" w:cs="Calibri"/>
          <w:sz w:val="20"/>
          <w:szCs w:val="20"/>
        </w:rPr>
        <w:t xml:space="preserve"> (productierobots), </w:t>
      </w:r>
      <w:proofErr w:type="spellStart"/>
      <w:r>
        <w:rPr>
          <w:rFonts w:ascii="Calibri" w:eastAsia="Calibri" w:hAnsi="Calibri" w:cs="Calibri"/>
          <w:sz w:val="20"/>
          <w:szCs w:val="20"/>
        </w:rPr>
        <w:t>Magneti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Marelli</w:t>
      </w:r>
      <w:proofErr w:type="spellEnd"/>
      <w:r>
        <w:rPr>
          <w:rFonts w:ascii="Calibri" w:eastAsia="Calibri" w:hAnsi="Calibri" w:cs="Calibri"/>
          <w:sz w:val="20"/>
          <w:szCs w:val="20"/>
        </w:rPr>
        <w:t xml:space="preserve"> (elektronica) en </w:t>
      </w:r>
      <w:proofErr w:type="spellStart"/>
      <w:r>
        <w:rPr>
          <w:rFonts w:ascii="Calibri" w:eastAsia="Calibri" w:hAnsi="Calibri" w:cs="Calibri"/>
          <w:sz w:val="20"/>
          <w:szCs w:val="20"/>
        </w:rPr>
        <w:t>Teksid</w:t>
      </w:r>
      <w:proofErr w:type="spellEnd"/>
      <w:r>
        <w:rPr>
          <w:rFonts w:ascii="Calibri" w:eastAsia="Calibri" w:hAnsi="Calibri" w:cs="Calibri"/>
          <w:sz w:val="20"/>
          <w:szCs w:val="20"/>
        </w:rPr>
        <w:t xml:space="preserve"> (ijzer en aluminium onderdelen) tot FCA. FCA levert ook financieringen, lease- en huurdiensten door middel van dochterondernemingen, joint ventures en overeenkomsten met gespecialiseerde </w:t>
      </w:r>
      <w:proofErr w:type="spellStart"/>
      <w:r>
        <w:rPr>
          <w:rFonts w:ascii="Calibri" w:eastAsia="Calibri" w:hAnsi="Calibri" w:cs="Calibri"/>
          <w:i/>
          <w:sz w:val="20"/>
          <w:szCs w:val="20"/>
        </w:rPr>
        <w:t>finance</w:t>
      </w:r>
      <w:proofErr w:type="spellEnd"/>
      <w:r>
        <w:rPr>
          <w:rFonts w:ascii="Calibri" w:eastAsia="Calibri" w:hAnsi="Calibri" w:cs="Calibri"/>
          <w:i/>
          <w:sz w:val="20"/>
          <w:szCs w:val="20"/>
        </w:rPr>
        <w:t xml:space="preserve"> operators</w:t>
      </w:r>
      <w:r>
        <w:rPr>
          <w:rFonts w:ascii="Calibri" w:eastAsia="Calibri" w:hAnsi="Calibri" w:cs="Calibri"/>
          <w:sz w:val="20"/>
          <w:szCs w:val="20"/>
        </w:rPr>
        <w:t>. FCA bevindt zich in 40 landen wereldwijd en onderhoudt commerciële klantrelaties in meer dan 140 landen. In 2018 verkocht FCA ruim 4,8 miljoen voertuigen. FCA is beursgenoteerd op de New York Stock Exchange (“FCAU”) en de Milan Stock Exchange (“FCA”).</w:t>
      </w:r>
    </w:p>
    <w:p w:rsidR="00BE17B4" w:rsidRDefault="00BE17B4" w:rsidP="008B0EB3">
      <w:pPr>
        <w:pBdr>
          <w:top w:val="nil"/>
          <w:left w:val="nil"/>
          <w:bottom w:val="nil"/>
          <w:right w:val="nil"/>
          <w:between w:val="nil"/>
        </w:pBdr>
        <w:spacing w:line="280" w:lineRule="auto"/>
        <w:rPr>
          <w:rFonts w:ascii="Calibri" w:eastAsia="Calibri" w:hAnsi="Calibri" w:cs="Calibri"/>
        </w:rPr>
      </w:pPr>
      <w:bookmarkStart w:id="2" w:name="_heading=h.gjdgxs" w:colFirst="0" w:colLast="0"/>
      <w:bookmarkEnd w:id="2"/>
    </w:p>
    <w:p w:rsidR="00BE17B4" w:rsidRDefault="00BE17B4" w:rsidP="008B0EB3">
      <w:pPr>
        <w:pBdr>
          <w:top w:val="nil"/>
          <w:left w:val="nil"/>
          <w:bottom w:val="nil"/>
          <w:right w:val="nil"/>
          <w:between w:val="nil"/>
        </w:pBdr>
        <w:spacing w:line="280" w:lineRule="auto"/>
        <w:rPr>
          <w:rFonts w:ascii="Calibri" w:eastAsia="Calibri" w:hAnsi="Calibri" w:cs="Calibri"/>
          <w:szCs w:val="18"/>
        </w:rPr>
      </w:pPr>
    </w:p>
    <w:p w:rsidR="00BE17B4" w:rsidRDefault="00BA490B" w:rsidP="008B0EB3">
      <w:pPr>
        <w:pBdr>
          <w:top w:val="nil"/>
          <w:left w:val="nil"/>
          <w:bottom w:val="nil"/>
          <w:right w:val="nil"/>
          <w:between w:val="nil"/>
        </w:pBdr>
        <w:spacing w:line="280" w:lineRule="auto"/>
        <w:rPr>
          <w:rFonts w:ascii="Calibri" w:eastAsia="Calibri" w:hAnsi="Calibri" w:cs="Calibri"/>
          <w:szCs w:val="18"/>
        </w:rPr>
      </w:pPr>
      <w:r>
        <w:rPr>
          <w:rFonts w:ascii="Calibri" w:eastAsia="Calibri" w:hAnsi="Calibri" w:cs="Calibri"/>
          <w:szCs w:val="18"/>
        </w:rPr>
        <w:t xml:space="preserve">Noot voor de redactie, niet voor publicatie: voor meer informatie kunt u contact opnemen met Mirco </w:t>
      </w:r>
      <w:proofErr w:type="spellStart"/>
      <w:r>
        <w:rPr>
          <w:rFonts w:ascii="Calibri" w:eastAsia="Calibri" w:hAnsi="Calibri" w:cs="Calibri"/>
          <w:szCs w:val="18"/>
        </w:rPr>
        <w:t>Rácz</w:t>
      </w:r>
      <w:proofErr w:type="spellEnd"/>
      <w:r>
        <w:rPr>
          <w:rFonts w:ascii="Calibri" w:eastAsia="Calibri" w:hAnsi="Calibri" w:cs="Calibri"/>
          <w:szCs w:val="18"/>
        </w:rPr>
        <w:t xml:space="preserve">, Public Relations Manager FCA Netherlands. </w:t>
      </w:r>
    </w:p>
    <w:p w:rsidR="00BE17B4" w:rsidRDefault="00BA490B" w:rsidP="008B0EB3">
      <w:pPr>
        <w:pBdr>
          <w:top w:val="nil"/>
          <w:left w:val="nil"/>
          <w:bottom w:val="nil"/>
          <w:right w:val="nil"/>
          <w:between w:val="nil"/>
        </w:pBdr>
        <w:spacing w:line="280" w:lineRule="auto"/>
        <w:rPr>
          <w:rFonts w:ascii="Calibri" w:eastAsia="Calibri" w:hAnsi="Calibri" w:cs="Calibri"/>
          <w:szCs w:val="18"/>
        </w:rPr>
      </w:pPr>
      <w:r>
        <w:rPr>
          <w:rFonts w:ascii="Calibri" w:eastAsia="Calibri" w:hAnsi="Calibri" w:cs="Calibri"/>
          <w:szCs w:val="18"/>
        </w:rPr>
        <w:t xml:space="preserve">T: +31 (0) 20 3421 809 </w:t>
      </w:r>
    </w:p>
    <w:p w:rsidR="00BE17B4" w:rsidRDefault="00BA490B" w:rsidP="008B0EB3">
      <w:pPr>
        <w:pBdr>
          <w:top w:val="nil"/>
          <w:left w:val="nil"/>
          <w:bottom w:val="nil"/>
          <w:right w:val="nil"/>
          <w:between w:val="nil"/>
        </w:pBdr>
        <w:spacing w:line="280" w:lineRule="auto"/>
        <w:rPr>
          <w:rFonts w:ascii="Calibri" w:eastAsia="Calibri" w:hAnsi="Calibri" w:cs="Calibri"/>
          <w:szCs w:val="18"/>
        </w:rPr>
      </w:pPr>
      <w:r>
        <w:rPr>
          <w:rFonts w:ascii="Calibri" w:eastAsia="Calibri" w:hAnsi="Calibri" w:cs="Calibri"/>
          <w:szCs w:val="18"/>
        </w:rPr>
        <w:t>M: +31 (0) 6 52 000 188</w:t>
      </w:r>
    </w:p>
    <w:p w:rsidR="00BE17B4" w:rsidRDefault="00BA490B" w:rsidP="008B0EB3">
      <w:pPr>
        <w:pBdr>
          <w:top w:val="nil"/>
          <w:left w:val="nil"/>
          <w:bottom w:val="nil"/>
          <w:right w:val="nil"/>
          <w:between w:val="nil"/>
        </w:pBdr>
        <w:spacing w:line="280" w:lineRule="auto"/>
        <w:rPr>
          <w:rFonts w:ascii="Calibri" w:eastAsia="Calibri" w:hAnsi="Calibri" w:cs="Calibri"/>
          <w:szCs w:val="18"/>
        </w:rPr>
      </w:pPr>
      <w:r>
        <w:rPr>
          <w:rFonts w:ascii="Calibri" w:eastAsia="Calibri" w:hAnsi="Calibri" w:cs="Calibri"/>
          <w:szCs w:val="18"/>
        </w:rPr>
        <w:t>E: mirco.racz@fcagroup.com</w:t>
      </w:r>
    </w:p>
    <w:p w:rsidR="00BE17B4" w:rsidRDefault="0080489E" w:rsidP="008B0EB3">
      <w:pPr>
        <w:pBdr>
          <w:top w:val="nil"/>
          <w:left w:val="nil"/>
          <w:bottom w:val="nil"/>
          <w:right w:val="nil"/>
          <w:between w:val="nil"/>
        </w:pBdr>
        <w:spacing w:line="280" w:lineRule="auto"/>
        <w:rPr>
          <w:rFonts w:ascii="Calibri" w:eastAsia="Calibri" w:hAnsi="Calibri" w:cs="Calibri"/>
          <w:szCs w:val="18"/>
        </w:rPr>
      </w:pPr>
      <w:hyperlink r:id="rId8">
        <w:r w:rsidR="00BA490B">
          <w:rPr>
            <w:rFonts w:ascii="Calibri" w:eastAsia="Calibri" w:hAnsi="Calibri" w:cs="Calibri"/>
            <w:color w:val="E52713"/>
            <w:szCs w:val="18"/>
            <w:u w:val="single"/>
          </w:rPr>
          <w:t>www.fcagroup.com</w:t>
        </w:r>
      </w:hyperlink>
    </w:p>
    <w:p w:rsidR="00BE17B4" w:rsidRDefault="0080489E" w:rsidP="008B0EB3">
      <w:pPr>
        <w:pBdr>
          <w:top w:val="nil"/>
          <w:left w:val="nil"/>
          <w:bottom w:val="nil"/>
          <w:right w:val="nil"/>
          <w:between w:val="nil"/>
        </w:pBdr>
        <w:spacing w:line="280" w:lineRule="auto"/>
        <w:rPr>
          <w:rFonts w:ascii="Calibri" w:eastAsia="Calibri" w:hAnsi="Calibri" w:cs="Calibri"/>
          <w:szCs w:val="18"/>
        </w:rPr>
      </w:pPr>
      <w:hyperlink r:id="rId9">
        <w:r w:rsidR="00BA490B">
          <w:rPr>
            <w:rFonts w:ascii="Calibri" w:eastAsia="Calibri" w:hAnsi="Calibri" w:cs="Calibri"/>
            <w:color w:val="E52713"/>
            <w:szCs w:val="18"/>
            <w:u w:val="single"/>
          </w:rPr>
          <w:t>www.abarthpress.nl</w:t>
        </w:r>
      </w:hyperlink>
    </w:p>
    <w:sectPr w:rsidR="00BE17B4">
      <w:headerReference w:type="default" r:id="rId10"/>
      <w:footerReference w:type="default" r:id="rId11"/>
      <w:headerReference w:type="first" r:id="rId12"/>
      <w:pgSz w:w="11906" w:h="16838"/>
      <w:pgMar w:top="3402" w:right="1247" w:bottom="2268" w:left="2268" w:header="567" w:footer="24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9E" w:rsidRDefault="0080489E">
      <w:pPr>
        <w:spacing w:line="240" w:lineRule="auto"/>
      </w:pPr>
      <w:r>
        <w:separator/>
      </w:r>
    </w:p>
  </w:endnote>
  <w:endnote w:type="continuationSeparator" w:id="0">
    <w:p w:rsidR="0080489E" w:rsidRDefault="0080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4" w:rsidRDefault="00BE17B4">
    <w:pPr>
      <w:pBdr>
        <w:top w:val="nil"/>
        <w:left w:val="nil"/>
        <w:bottom w:val="nil"/>
        <w:right w:val="nil"/>
        <w:between w:val="nil"/>
      </w:pBdr>
      <w:tabs>
        <w:tab w:val="center" w:pos="4819"/>
        <w:tab w:val="right" w:pos="9638"/>
      </w:tabs>
      <w:spacing w:line="280" w:lineRule="auto"/>
      <w:rPr>
        <w:szCs w:val="18"/>
      </w:rPr>
    </w:pPr>
  </w:p>
  <w:p w:rsidR="00BE17B4" w:rsidRDefault="00BE17B4">
    <w:pPr>
      <w:pBdr>
        <w:top w:val="nil"/>
        <w:left w:val="nil"/>
        <w:bottom w:val="nil"/>
        <w:right w:val="nil"/>
        <w:between w:val="nil"/>
      </w:pBdr>
      <w:tabs>
        <w:tab w:val="center" w:pos="4819"/>
        <w:tab w:val="right" w:pos="9638"/>
      </w:tabs>
      <w:spacing w:line="280" w:lineRule="auto"/>
      <w:rPr>
        <w:szCs w:val="18"/>
      </w:rPr>
    </w:pPr>
  </w:p>
  <w:p w:rsidR="00BE17B4" w:rsidRDefault="00BE17B4">
    <w:pPr>
      <w:pBdr>
        <w:top w:val="nil"/>
        <w:left w:val="nil"/>
        <w:bottom w:val="nil"/>
        <w:right w:val="nil"/>
        <w:between w:val="nil"/>
      </w:pBdr>
      <w:tabs>
        <w:tab w:val="center" w:pos="4819"/>
        <w:tab w:val="right" w:pos="9638"/>
      </w:tabs>
      <w:spacing w:line="280" w:lineRule="auto"/>
      <w:rPr>
        <w:szCs w:val="18"/>
      </w:rPr>
    </w:pPr>
  </w:p>
  <w:p w:rsidR="00BE17B4" w:rsidRDefault="00BE17B4">
    <w:pPr>
      <w:pBdr>
        <w:top w:val="nil"/>
        <w:left w:val="nil"/>
        <w:bottom w:val="nil"/>
        <w:right w:val="nil"/>
        <w:between w:val="nil"/>
      </w:pBdr>
      <w:tabs>
        <w:tab w:val="center" w:pos="4819"/>
        <w:tab w:val="right" w:pos="9638"/>
      </w:tabs>
      <w:spacing w:line="280" w:lineRule="auto"/>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9E" w:rsidRDefault="0080489E">
      <w:pPr>
        <w:spacing w:line="240" w:lineRule="auto"/>
      </w:pPr>
      <w:r>
        <w:separator/>
      </w:r>
    </w:p>
  </w:footnote>
  <w:footnote w:type="continuationSeparator" w:id="0">
    <w:p w:rsidR="0080489E" w:rsidRDefault="0080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4" w:rsidRDefault="00BA490B">
    <w:r>
      <w:rPr>
        <w:noProof/>
        <w:lang w:val="en-US"/>
      </w:rPr>
      <w:drawing>
        <wp:anchor distT="0" distB="0" distL="0" distR="0" simplePos="0" relativeHeight="251658240" behindDoc="0" locked="0" layoutInCell="1" hidden="0" allowOverlap="1">
          <wp:simplePos x="0" y="0"/>
          <wp:positionH relativeFrom="column">
            <wp:posOffset>1620520</wp:posOffset>
          </wp:positionH>
          <wp:positionV relativeFrom="paragraph">
            <wp:posOffset>540385</wp:posOffset>
          </wp:positionV>
          <wp:extent cx="1498600" cy="635000"/>
          <wp:effectExtent l="0" t="0" r="0" b="0"/>
          <wp:wrapSquare wrapText="bothSides" distT="0" distB="0" distL="0" distR="0"/>
          <wp:docPr id="34" name="image1.png" descr="FCA_logo1.png"/>
          <wp:cNvGraphicFramePr/>
          <a:graphic xmlns:a="http://schemas.openxmlformats.org/drawingml/2006/main">
            <a:graphicData uri="http://schemas.openxmlformats.org/drawingml/2006/picture">
              <pic:pic xmlns:pic="http://schemas.openxmlformats.org/drawingml/2006/picture">
                <pic:nvPicPr>
                  <pic:cNvPr id="0" name="image1.png" descr="FCA_logo1.png"/>
                  <pic:cNvPicPr preferRelativeResize="0"/>
                </pic:nvPicPr>
                <pic:blipFill>
                  <a:blip r:embed="rId1"/>
                  <a:srcRect/>
                  <a:stretch>
                    <a:fillRect/>
                  </a:stretch>
                </pic:blipFill>
                <pic:spPr>
                  <a:xfrm>
                    <a:off x="0" y="0"/>
                    <a:ext cx="1498600" cy="635000"/>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simplePos x="0" y="0"/>
          <wp:positionH relativeFrom="column">
            <wp:posOffset>-972184</wp:posOffset>
          </wp:positionH>
          <wp:positionV relativeFrom="paragraph">
            <wp:posOffset>3636645</wp:posOffset>
          </wp:positionV>
          <wp:extent cx="508000" cy="546100"/>
          <wp:effectExtent l="0" t="0" r="0" b="0"/>
          <wp:wrapSquare wrapText="bothSides" distT="0" distB="0" distL="0" distR="0"/>
          <wp:docPr id="36" name="image2.png" descr="abarth.png"/>
          <wp:cNvGraphicFramePr/>
          <a:graphic xmlns:a="http://schemas.openxmlformats.org/drawingml/2006/main">
            <a:graphicData uri="http://schemas.openxmlformats.org/drawingml/2006/picture">
              <pic:pic xmlns:pic="http://schemas.openxmlformats.org/drawingml/2006/picture">
                <pic:nvPicPr>
                  <pic:cNvPr id="0" name="image2.png" descr="abarth.png"/>
                  <pic:cNvPicPr preferRelativeResize="0"/>
                </pic:nvPicPr>
                <pic:blipFill>
                  <a:blip r:embed="rId2"/>
                  <a:srcRect/>
                  <a:stretch>
                    <a:fillRect/>
                  </a:stretch>
                </pic:blipFill>
                <pic:spPr>
                  <a:xfrm>
                    <a:off x="0" y="0"/>
                    <a:ext cx="508000" cy="546100"/>
                  </a:xfrm>
                  <a:prstGeom prst="rect">
                    <a:avLst/>
                  </a:prstGeom>
                  <a:ln/>
                </pic:spPr>
              </pic:pic>
            </a:graphicData>
          </a:graphic>
        </wp:anchor>
      </w:drawing>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-901699</wp:posOffset>
              </wp:positionH>
              <wp:positionV relativeFrom="paragraph">
                <wp:posOffset>0</wp:posOffset>
              </wp:positionV>
              <wp:extent cx="369570" cy="3429635"/>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5165978" y="2069945"/>
                        <a:ext cx="360045" cy="3420110"/>
                      </a:xfrm>
                      <a:prstGeom prst="rect">
                        <a:avLst/>
                      </a:prstGeom>
                      <a:solidFill>
                        <a:srgbClr val="E52511"/>
                      </a:solidFill>
                      <a:ln>
                        <a:noFill/>
                      </a:ln>
                    </wps:spPr>
                    <wps:txbx>
                      <w:txbxContent>
                        <w:p w:rsidR="00BE17B4" w:rsidRDefault="00BE17B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369570" cy="3429635"/>
              <wp:effectExtent b="0" l="0" r="0" t="0"/>
              <wp:wrapSquare wrapText="bothSides" distB="0" distT="0" distL="114300" distR="114300"/>
              <wp:docPr id="3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369570" cy="342963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4" w:rsidRDefault="00BA490B">
    <w:r>
      <w:rPr>
        <w:noProof/>
        <w:lang w:val="en-US"/>
      </w:rPr>
      <w:drawing>
        <wp:anchor distT="0" distB="0" distL="0" distR="0" simplePos="0" relativeHeight="251662336" behindDoc="0" locked="0" layoutInCell="1" hidden="0" allowOverlap="1">
          <wp:simplePos x="0" y="0"/>
          <wp:positionH relativeFrom="column">
            <wp:posOffset>1620520</wp:posOffset>
          </wp:positionH>
          <wp:positionV relativeFrom="paragraph">
            <wp:posOffset>540385</wp:posOffset>
          </wp:positionV>
          <wp:extent cx="1498600" cy="635000"/>
          <wp:effectExtent l="0" t="0" r="0" b="0"/>
          <wp:wrapSquare wrapText="bothSides" distT="0" distB="0" distL="0" distR="0"/>
          <wp:docPr id="35" name="image1.png" descr="FCA_logo1.png"/>
          <wp:cNvGraphicFramePr/>
          <a:graphic xmlns:a="http://schemas.openxmlformats.org/drawingml/2006/main">
            <a:graphicData uri="http://schemas.openxmlformats.org/drawingml/2006/picture">
              <pic:pic xmlns:pic="http://schemas.openxmlformats.org/drawingml/2006/picture">
                <pic:nvPicPr>
                  <pic:cNvPr id="0" name="image1.png" descr="FCA_logo1.png"/>
                  <pic:cNvPicPr preferRelativeResize="0"/>
                </pic:nvPicPr>
                <pic:blipFill>
                  <a:blip r:embed="rId1"/>
                  <a:srcRect/>
                  <a:stretch>
                    <a:fillRect/>
                  </a:stretch>
                </pic:blipFill>
                <pic:spPr>
                  <a:xfrm>
                    <a:off x="0" y="0"/>
                    <a:ext cx="1498600" cy="635000"/>
                  </a:xfrm>
                  <a:prstGeom prst="rect">
                    <a:avLst/>
                  </a:prstGeom>
                  <a:ln/>
                </pic:spPr>
              </pic:pic>
            </a:graphicData>
          </a:graphic>
        </wp:anchor>
      </w:drawing>
    </w:r>
    <w:r>
      <w:rPr>
        <w:noProof/>
        <w:lang w:val="en-US"/>
      </w:rPr>
      <w:drawing>
        <wp:anchor distT="0" distB="0" distL="0" distR="0" simplePos="0" relativeHeight="251663360" behindDoc="0" locked="0" layoutInCell="1" hidden="0" allowOverlap="1">
          <wp:simplePos x="0" y="0"/>
          <wp:positionH relativeFrom="column">
            <wp:posOffset>-972184</wp:posOffset>
          </wp:positionH>
          <wp:positionV relativeFrom="paragraph">
            <wp:posOffset>3636645</wp:posOffset>
          </wp:positionV>
          <wp:extent cx="508000" cy="546100"/>
          <wp:effectExtent l="0" t="0" r="0" b="0"/>
          <wp:wrapSquare wrapText="bothSides" distT="0" distB="0" distL="0" distR="0"/>
          <wp:docPr id="37" name="image2.png" descr="abarth.png"/>
          <wp:cNvGraphicFramePr/>
          <a:graphic xmlns:a="http://schemas.openxmlformats.org/drawingml/2006/main">
            <a:graphicData uri="http://schemas.openxmlformats.org/drawingml/2006/picture">
              <pic:pic xmlns:pic="http://schemas.openxmlformats.org/drawingml/2006/picture">
                <pic:nvPicPr>
                  <pic:cNvPr id="0" name="image2.png" descr="abarth.png"/>
                  <pic:cNvPicPr preferRelativeResize="0"/>
                </pic:nvPicPr>
                <pic:blipFill>
                  <a:blip r:embed="rId2"/>
                  <a:srcRect/>
                  <a:stretch>
                    <a:fillRect/>
                  </a:stretch>
                </pic:blipFill>
                <pic:spPr>
                  <a:xfrm>
                    <a:off x="0" y="0"/>
                    <a:ext cx="508000" cy="546100"/>
                  </a:xfrm>
                  <a:prstGeom prst="rect">
                    <a:avLst/>
                  </a:prstGeom>
                  <a:ln/>
                </pic:spPr>
              </pic:pic>
            </a:graphicData>
          </a:graphic>
        </wp:anchor>
      </w:drawing>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-901699</wp:posOffset>
              </wp:positionH>
              <wp:positionV relativeFrom="paragraph">
                <wp:posOffset>0</wp:posOffset>
              </wp:positionV>
              <wp:extent cx="369570" cy="3429635"/>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5165978" y="2069945"/>
                        <a:ext cx="360045" cy="3420110"/>
                      </a:xfrm>
                      <a:prstGeom prst="rect">
                        <a:avLst/>
                      </a:prstGeom>
                      <a:solidFill>
                        <a:srgbClr val="E52511"/>
                      </a:solidFill>
                      <a:ln>
                        <a:noFill/>
                      </a:ln>
                    </wps:spPr>
                    <wps:txbx>
                      <w:txbxContent>
                        <w:p w:rsidR="00BE17B4" w:rsidRDefault="00BE17B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369570" cy="3429635"/>
              <wp:effectExtent b="0" l="0" r="0" t="0"/>
              <wp:wrapSquare wrapText="bothSides" distB="0" distT="0" distL="114300" distR="114300"/>
              <wp:docPr id="3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69570" cy="342963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74EC"/>
    <w:multiLevelType w:val="multilevel"/>
    <w:tmpl w:val="928EC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B4"/>
    <w:rsid w:val="0027780A"/>
    <w:rsid w:val="005B6280"/>
    <w:rsid w:val="0080489E"/>
    <w:rsid w:val="008B0EB3"/>
    <w:rsid w:val="00BA490B"/>
    <w:rsid w:val="00BE17B4"/>
    <w:rsid w:val="00BF5CF6"/>
    <w:rsid w:val="00CF0D30"/>
    <w:rsid w:val="00E9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F991B-77AE-4FA2-95B6-1A7B2C0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nl-NL" w:eastAsia="en-US" w:bidi="ar-SA"/>
      </w:rPr>
    </w:rPrDefault>
    <w:pPrDefault>
      <w:pPr>
        <w:spacing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A2"/>
    <w:pPr>
      <w:spacing w:line="280" w:lineRule="exact"/>
    </w:pPr>
    <w:rPr>
      <w:color w:val="000000"/>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rsid w:val="004914B8"/>
    <w:pPr>
      <w:keepNext/>
      <w:keepLines/>
      <w:spacing w:before="200"/>
      <w:outlineLvl w:val="2"/>
    </w:pPr>
    <w:rPr>
      <w:rFonts w:asciiTheme="majorHAnsi" w:eastAsiaTheme="majorEastAsia" w:hAnsiTheme="majorHAnsi" w:cstheme="majorBidi"/>
      <w:b/>
      <w:bCs/>
      <w:color w:val="E52713"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 w:type="character" w:customStyle="1" w:styleId="Heading3Char">
    <w:name w:val="Heading 3 Char"/>
    <w:basedOn w:val="DefaultParagraphFont"/>
    <w:link w:val="Heading3"/>
    <w:rsid w:val="004914B8"/>
    <w:rPr>
      <w:rFonts w:asciiTheme="majorHAnsi" w:eastAsiaTheme="majorEastAsia" w:hAnsiTheme="majorHAnsi" w:cstheme="majorBidi"/>
      <w:b/>
      <w:bCs/>
      <w:color w:val="E52713" w:themeColor="accent1"/>
      <w:sz w:val="18"/>
      <w:szCs w:val="14"/>
    </w:rPr>
  </w:style>
  <w:style w:type="character" w:styleId="Strong">
    <w:name w:val="Strong"/>
    <w:basedOn w:val="DefaultParagraphFont"/>
    <w:uiPriority w:val="22"/>
    <w:qFormat/>
    <w:rsid w:val="004914B8"/>
    <w:rPr>
      <w:b/>
      <w:bCs/>
    </w:rPr>
  </w:style>
  <w:style w:type="paragraph" w:styleId="NormalWeb">
    <w:name w:val="Normal (Web)"/>
    <w:basedOn w:val="Normal"/>
    <w:uiPriority w:val="99"/>
    <w:rsid w:val="00D06A43"/>
    <w:pPr>
      <w:spacing w:before="100" w:beforeAutospacing="1" w:after="100" w:afterAutospacing="1" w:line="240" w:lineRule="auto"/>
    </w:pPr>
    <w:rPr>
      <w:rFonts w:ascii="Trebuchet MS" w:hAnsi="Trebuchet MS"/>
      <w:color w:val="555555"/>
      <w:sz w:val="17"/>
      <w:szCs w:val="17"/>
      <w:lang w:val="en-GB" w:eastAsia="en-GB" w:bidi="en-GB"/>
    </w:rPr>
  </w:style>
  <w:style w:type="character" w:customStyle="1" w:styleId="apple-converted-space">
    <w:name w:val="apple-converted-space"/>
    <w:basedOn w:val="DefaultParagraphFont"/>
    <w:rsid w:val="00D06A43"/>
  </w:style>
  <w:style w:type="paragraph" w:customStyle="1" w:styleId="Default">
    <w:name w:val="Default"/>
    <w:rsid w:val="00D06A43"/>
    <w:pPr>
      <w:autoSpaceDE w:val="0"/>
      <w:autoSpaceDN w:val="0"/>
      <w:adjustRightInd w:val="0"/>
    </w:pPr>
    <w:rPr>
      <w:rFonts w:ascii="Calibri" w:eastAsiaTheme="minorHAnsi" w:hAnsi="Calibri" w:cs="Calibri"/>
      <w:color w:val="000000"/>
      <w:lang w:val="en-GB" w:eastAsia="en-GB" w:bidi="en-GB"/>
    </w:rPr>
  </w:style>
  <w:style w:type="paragraph" w:styleId="ListParagraph">
    <w:name w:val="List Paragraph"/>
    <w:basedOn w:val="Normal"/>
    <w:uiPriority w:val="34"/>
    <w:qFormat/>
    <w:rsid w:val="00D06A43"/>
    <w:pPr>
      <w:spacing w:after="200" w:line="276" w:lineRule="auto"/>
      <w:ind w:left="720"/>
      <w:contextualSpacing/>
    </w:pPr>
    <w:rPr>
      <w:rFonts w:asciiTheme="minorHAnsi" w:eastAsiaTheme="minorHAnsi" w:hAnsiTheme="minorHAnsi" w:cstheme="minorBidi"/>
      <w:color w:val="auto"/>
      <w:sz w:val="22"/>
      <w:szCs w:val="22"/>
      <w:lang w:val="en-GB" w:eastAsia="en-GB" w:bidi="en-GB"/>
    </w:rPr>
  </w:style>
  <w:style w:type="paragraph" w:styleId="CommentText">
    <w:name w:val="annotation text"/>
    <w:basedOn w:val="Normal"/>
    <w:link w:val="CommentTextChar"/>
    <w:uiPriority w:val="99"/>
    <w:unhideWhenUsed/>
    <w:rsid w:val="00D06A43"/>
    <w:pPr>
      <w:spacing w:after="200" w:line="240" w:lineRule="auto"/>
    </w:pPr>
    <w:rPr>
      <w:rFonts w:asciiTheme="minorHAnsi" w:eastAsiaTheme="minorHAnsi" w:hAnsiTheme="minorHAnsi" w:cstheme="minorBidi"/>
      <w:color w:val="auto"/>
      <w:sz w:val="20"/>
      <w:szCs w:val="20"/>
      <w:lang w:val="en-GB" w:eastAsia="en-GB" w:bidi="en-GB"/>
    </w:rPr>
  </w:style>
  <w:style w:type="character" w:customStyle="1" w:styleId="CommentTextChar">
    <w:name w:val="Comment Text Char"/>
    <w:basedOn w:val="DefaultParagraphFont"/>
    <w:link w:val="CommentText"/>
    <w:uiPriority w:val="99"/>
    <w:rsid w:val="00D06A43"/>
    <w:rPr>
      <w:rFonts w:asciiTheme="minorHAnsi" w:eastAsiaTheme="minorHAnsi" w:hAnsiTheme="minorHAnsi" w:cstheme="minorBidi"/>
      <w:sz w:val="20"/>
      <w:szCs w:val="20"/>
      <w:lang w:val="en-GB" w:eastAsia="en-GB" w:bidi="en-GB"/>
    </w:rPr>
  </w:style>
  <w:style w:type="paragraph" w:styleId="NoSpacing">
    <w:name w:val="No Spacing"/>
    <w:rsid w:val="00DF1544"/>
    <w:rPr>
      <w:color w:val="000000"/>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ca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arthpres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lD1keOc6wAhPk8bDKXnxhdXGg==">AMUW2mU9+9pLsoF/65yMpCIhyHU2jbWFsY3qYi/6BGpfiSSX/RlzE490qvkCQJOrBWqkkWEHXAPmzh1Ocb5LWQ7q57c/StqgsWPo9tTO9il+cPfwIR0808aQcCNywe7C2bP6vA91UuGCfeW5S2TLPzySEYGIXgWy8Q==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FIAT Group</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Mirco Racz</cp:lastModifiedBy>
  <cp:revision>2</cp:revision>
  <dcterms:created xsi:type="dcterms:W3CDTF">2019-10-07T14:33:00Z</dcterms:created>
  <dcterms:modified xsi:type="dcterms:W3CDTF">2019-10-07T14:33:00Z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F25321A,14-6-2017 10:51:11,PUBLIC</vt:lpwstr>
  </property>
</Properties>
</file>